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178" w:rsidRPr="007D7723" w:rsidRDefault="00FF0178" w:rsidP="00D4622A">
      <w:pPr>
        <w:ind w:firstLine="0"/>
        <w:jc w:val="both"/>
        <w:rPr>
          <w:rFonts w:ascii="Times New Roman" w:hAnsi="Times New Roman"/>
          <w:b/>
          <w:sz w:val="18"/>
          <w:szCs w:val="18"/>
        </w:rPr>
      </w:pPr>
      <w:r w:rsidRPr="007D7723">
        <w:rPr>
          <w:rFonts w:ascii="Times New Roman" w:hAnsi="Times New Roman"/>
          <w:b/>
          <w:sz w:val="18"/>
          <w:szCs w:val="18"/>
        </w:rPr>
        <w:t>УДК 620.18</w:t>
      </w:r>
    </w:p>
    <w:p w:rsidR="00FF0178" w:rsidRPr="007D7723" w:rsidRDefault="00FF0178" w:rsidP="00701345">
      <w:pPr>
        <w:jc w:val="center"/>
        <w:rPr>
          <w:rFonts w:ascii="Times New Roman" w:hAnsi="Times New Roman"/>
          <w:b/>
          <w:bCs/>
          <w:sz w:val="18"/>
          <w:szCs w:val="18"/>
        </w:rPr>
      </w:pPr>
      <w:r w:rsidRPr="007D7723">
        <w:rPr>
          <w:rFonts w:ascii="Times New Roman" w:hAnsi="Times New Roman"/>
          <w:b/>
          <w:bCs/>
          <w:sz w:val="18"/>
          <w:szCs w:val="18"/>
        </w:rPr>
        <w:t>Анализ микроструктуры образца, полученного методом селективного лазерного спекания</w:t>
      </w:r>
    </w:p>
    <w:p w:rsidR="00B111DD" w:rsidRPr="007D7723" w:rsidRDefault="006E29E9" w:rsidP="00086182">
      <w:pPr>
        <w:jc w:val="center"/>
        <w:rPr>
          <w:rFonts w:ascii="Times New Roman" w:hAnsi="Times New Roman"/>
          <w:b/>
          <w:bCs/>
          <w:sz w:val="18"/>
          <w:szCs w:val="18"/>
        </w:rPr>
      </w:pPr>
      <w:r w:rsidRPr="007D7723">
        <w:rPr>
          <w:rFonts w:ascii="Times New Roman" w:hAnsi="Times New Roman"/>
          <w:b/>
          <w:bCs/>
          <w:sz w:val="18"/>
          <w:szCs w:val="18"/>
        </w:rPr>
        <w:t>А. А. Бобров</w:t>
      </w:r>
      <w:r w:rsidR="00203560" w:rsidRPr="007D7723">
        <w:rPr>
          <w:rFonts w:ascii="Times New Roman" w:hAnsi="Times New Roman"/>
          <w:b/>
          <w:bCs/>
          <w:sz w:val="18"/>
          <w:szCs w:val="18"/>
        </w:rPr>
        <w:t xml:space="preserve">, А.Ю. Усачёва, А.В. </w:t>
      </w:r>
      <w:proofErr w:type="spellStart"/>
      <w:r w:rsidR="00203560" w:rsidRPr="007D7723">
        <w:rPr>
          <w:rFonts w:ascii="Times New Roman" w:hAnsi="Times New Roman"/>
          <w:b/>
          <w:bCs/>
          <w:sz w:val="18"/>
          <w:szCs w:val="18"/>
        </w:rPr>
        <w:t>Побелянский</w:t>
      </w:r>
      <w:proofErr w:type="spellEnd"/>
    </w:p>
    <w:p w:rsidR="00940A9C" w:rsidRPr="007D7723" w:rsidRDefault="00701345" w:rsidP="00701345">
      <w:pPr>
        <w:jc w:val="center"/>
        <w:rPr>
          <w:rFonts w:ascii="Times New Roman" w:hAnsi="Times New Roman"/>
          <w:i/>
          <w:iCs/>
          <w:sz w:val="18"/>
          <w:szCs w:val="18"/>
        </w:rPr>
      </w:pPr>
      <w:r w:rsidRPr="007D7723">
        <w:rPr>
          <w:rFonts w:ascii="Times New Roman" w:hAnsi="Times New Roman"/>
          <w:i/>
          <w:iCs/>
          <w:sz w:val="18"/>
          <w:szCs w:val="18"/>
        </w:rPr>
        <w:t>Балтийский государственный технический университет «ВОЕНМЕХ» им.  Д.Ф. Устинова</w:t>
      </w:r>
    </w:p>
    <w:p w:rsidR="00701345" w:rsidRPr="007D7723" w:rsidRDefault="00701345" w:rsidP="00701345">
      <w:pPr>
        <w:jc w:val="center"/>
        <w:rPr>
          <w:rFonts w:ascii="Times New Roman" w:hAnsi="Times New Roman"/>
          <w:i/>
          <w:iCs/>
          <w:sz w:val="18"/>
          <w:szCs w:val="18"/>
        </w:rPr>
      </w:pPr>
    </w:p>
    <w:p w:rsidR="00D2612A" w:rsidRPr="007D7723" w:rsidRDefault="00D2612A" w:rsidP="00FE42A9">
      <w:pPr>
        <w:ind w:firstLine="426"/>
        <w:jc w:val="both"/>
        <w:rPr>
          <w:rFonts w:ascii="Times New Roman" w:hAnsi="Times New Roman"/>
          <w:sz w:val="18"/>
          <w:szCs w:val="18"/>
        </w:rPr>
      </w:pPr>
      <w:r w:rsidRPr="007D7723">
        <w:rPr>
          <w:rFonts w:ascii="Times New Roman" w:hAnsi="Times New Roman"/>
          <w:sz w:val="18"/>
          <w:szCs w:val="18"/>
        </w:rPr>
        <w:t>Инновации сегодня становятся жизненно необходимыми для выживания машиностр</w:t>
      </w:r>
      <w:r w:rsidR="00FE42A9" w:rsidRPr="007D7723">
        <w:rPr>
          <w:rFonts w:ascii="Times New Roman" w:hAnsi="Times New Roman"/>
          <w:sz w:val="18"/>
          <w:szCs w:val="18"/>
        </w:rPr>
        <w:t>оительных предприятий и компаний</w:t>
      </w:r>
      <w:r w:rsidRPr="007D7723">
        <w:rPr>
          <w:rFonts w:ascii="Times New Roman" w:hAnsi="Times New Roman"/>
          <w:sz w:val="18"/>
          <w:szCs w:val="18"/>
        </w:rPr>
        <w:t xml:space="preserve">. Одним из путей снижения стоимости конструирования сложных инновационных изделий  является применение </w:t>
      </w:r>
      <w:r w:rsidR="00FE42A9" w:rsidRPr="007D7723">
        <w:rPr>
          <w:rFonts w:ascii="Times New Roman" w:hAnsi="Times New Roman"/>
          <w:sz w:val="18"/>
          <w:szCs w:val="18"/>
        </w:rPr>
        <w:t>новых революционных технологий, способных коренным образом улучшить качественные показатели выпускаемых изделий и условия производства</w:t>
      </w:r>
      <w:r w:rsidRPr="007D7723">
        <w:rPr>
          <w:rFonts w:ascii="Times New Roman" w:hAnsi="Times New Roman"/>
          <w:sz w:val="18"/>
          <w:szCs w:val="18"/>
        </w:rPr>
        <w:t>.</w:t>
      </w:r>
      <w:r w:rsidR="00FE42A9" w:rsidRPr="007D7723">
        <w:rPr>
          <w:rFonts w:ascii="Times New Roman" w:hAnsi="Times New Roman"/>
          <w:sz w:val="18"/>
          <w:szCs w:val="18"/>
        </w:rPr>
        <w:t xml:space="preserve"> К приоритетным технологиям относятся технологии непосредственного получения трехмерных объектов на основе математической модели изделия. Данные технологии получили название аддитивные.</w:t>
      </w:r>
      <w:r w:rsidRPr="007D7723">
        <w:rPr>
          <w:rFonts w:ascii="Times New Roman" w:hAnsi="Times New Roman"/>
          <w:sz w:val="18"/>
          <w:szCs w:val="18"/>
        </w:rPr>
        <w:t xml:space="preserve"> Развитие данных </w:t>
      </w:r>
      <w:r w:rsidR="00FE42A9" w:rsidRPr="007D7723">
        <w:rPr>
          <w:rFonts w:ascii="Times New Roman" w:hAnsi="Times New Roman"/>
          <w:sz w:val="18"/>
          <w:szCs w:val="18"/>
        </w:rPr>
        <w:t>технологий</w:t>
      </w:r>
      <w:r w:rsidRPr="007D7723">
        <w:rPr>
          <w:rFonts w:ascii="Times New Roman" w:hAnsi="Times New Roman"/>
          <w:sz w:val="18"/>
          <w:szCs w:val="18"/>
        </w:rPr>
        <w:t xml:space="preserve"> в большей степени предопределяют воплощение четвёртой промышленной революции «Индустрия 4.0».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Проектирование деталей </w:t>
      </w:r>
      <w:r w:rsidR="00FE42A9" w:rsidRPr="007D7723">
        <w:rPr>
          <w:rFonts w:ascii="Times New Roman" w:hAnsi="Times New Roman"/>
          <w:sz w:val="18"/>
          <w:szCs w:val="18"/>
        </w:rPr>
        <w:t>и узлов</w:t>
      </w:r>
      <w:r w:rsidRPr="007D7723">
        <w:rPr>
          <w:rFonts w:ascii="Times New Roman" w:hAnsi="Times New Roman"/>
          <w:sz w:val="18"/>
          <w:szCs w:val="18"/>
        </w:rPr>
        <w:t xml:space="preserve"> с  меньшей массой при сохранении их функциональности и  физико-механических свойств является одной из  основных задач, решаемых в  аэрокосмической промышленности. Современное программное обеспечение позволяет оптимизировать геометрию детали, что приводит к  эффективному сокращению ее массы. Однако</w:t>
      </w:r>
      <w:proofErr w:type="gramStart"/>
      <w:r w:rsidRPr="007D7723">
        <w:rPr>
          <w:rFonts w:ascii="Times New Roman" w:hAnsi="Times New Roman"/>
          <w:sz w:val="18"/>
          <w:szCs w:val="18"/>
        </w:rPr>
        <w:t>,</w:t>
      </w:r>
      <w:proofErr w:type="gramEnd"/>
      <w:r w:rsidRPr="007D7723">
        <w:rPr>
          <w:rFonts w:ascii="Times New Roman" w:hAnsi="Times New Roman"/>
          <w:sz w:val="18"/>
          <w:szCs w:val="18"/>
        </w:rPr>
        <w:t xml:space="preserve"> создание изделий сложной геометрии требует больших трудозатрат и материальных вложений, из-за чего использовать методы оптимизации в  традиционном производстве иногда нецелесообразно. Технологии аддитивного производства позволяет получить сложную конструкцию без увеличения стоимости её производства. При этом производство изделий, спроектированных для изготовления по  "традиционной" технологии, снижает эффективность применения аддитивных методов из-за завышенного использования материала. Таким образом, оптимизированные  детали не  только улучшают характеристики </w:t>
      </w:r>
      <w:r w:rsidR="00FE42A9" w:rsidRPr="007D7723">
        <w:rPr>
          <w:rFonts w:ascii="Times New Roman" w:hAnsi="Times New Roman"/>
          <w:sz w:val="18"/>
          <w:szCs w:val="18"/>
        </w:rPr>
        <w:t>деталей</w:t>
      </w:r>
      <w:r w:rsidRPr="007D7723">
        <w:rPr>
          <w:rFonts w:ascii="Times New Roman" w:hAnsi="Times New Roman"/>
          <w:sz w:val="18"/>
          <w:szCs w:val="18"/>
        </w:rPr>
        <w:t>, но  и  повышают производительность аддитивной технологии.</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Аддитивное производство (англ. – </w:t>
      </w:r>
      <w:proofErr w:type="spellStart"/>
      <w:r w:rsidRPr="007D7723">
        <w:rPr>
          <w:rFonts w:ascii="Times New Roman" w:hAnsi="Times New Roman"/>
          <w:sz w:val="18"/>
          <w:szCs w:val="18"/>
        </w:rPr>
        <w:t>additive</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manufacturing</w:t>
      </w:r>
      <w:proofErr w:type="spellEnd"/>
      <w:r w:rsidRPr="007D7723">
        <w:rPr>
          <w:rFonts w:ascii="Times New Roman" w:hAnsi="Times New Roman"/>
          <w:sz w:val="18"/>
          <w:szCs w:val="18"/>
        </w:rPr>
        <w:t>) представляет собой класс технологий изготовления деталей сложной формы по трехмерной компьютерной модели путем последовательного нанесения материала.</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Процессы, используемые в аддитивном производстве, определяются состоянием применяемых материалов: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w:t>
      </w:r>
      <w:r w:rsidR="00FE42A9" w:rsidRPr="007D7723">
        <w:rPr>
          <w:rFonts w:ascii="Times New Roman" w:hAnsi="Times New Roman"/>
          <w:sz w:val="18"/>
          <w:szCs w:val="18"/>
        </w:rPr>
        <w:t xml:space="preserve"> </w:t>
      </w:r>
      <w:r w:rsidRPr="007D7723">
        <w:rPr>
          <w:rFonts w:ascii="Times New Roman" w:hAnsi="Times New Roman"/>
          <w:sz w:val="18"/>
          <w:szCs w:val="18"/>
        </w:rPr>
        <w:t xml:space="preserve"> </w:t>
      </w:r>
      <w:proofErr w:type="gramStart"/>
      <w:r w:rsidRPr="007D7723">
        <w:rPr>
          <w:rFonts w:ascii="Times New Roman" w:hAnsi="Times New Roman"/>
          <w:sz w:val="18"/>
          <w:szCs w:val="18"/>
        </w:rPr>
        <w:t>жидкое</w:t>
      </w:r>
      <w:proofErr w:type="gramEnd"/>
      <w:r w:rsidRPr="007D7723">
        <w:rPr>
          <w:rFonts w:ascii="Times New Roman" w:hAnsi="Times New Roman"/>
          <w:sz w:val="18"/>
          <w:szCs w:val="18"/>
        </w:rPr>
        <w:t xml:space="preserve"> (полимеры) – </w:t>
      </w:r>
      <w:proofErr w:type="spellStart"/>
      <w:r w:rsidRPr="007D7723">
        <w:rPr>
          <w:rFonts w:ascii="Times New Roman" w:hAnsi="Times New Roman"/>
          <w:sz w:val="18"/>
          <w:szCs w:val="18"/>
        </w:rPr>
        <w:t>стереолитография</w:t>
      </w:r>
      <w:proofErr w:type="spellEnd"/>
      <w:r w:rsidRPr="007D7723">
        <w:rPr>
          <w:rFonts w:ascii="Times New Roman" w:hAnsi="Times New Roman"/>
          <w:sz w:val="18"/>
          <w:szCs w:val="18"/>
        </w:rPr>
        <w:t xml:space="preserve">, послойная наплавка, струйная печать;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порошкообразное (полимеры, керамика) – 3d-печать, селективное лазерное спекание, селективная лазерная плавка;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порошкообразное (металлы) – прямое лазерное спекание металлов, электроннолучевая плавка, прямое нанесение металлов, точное лазерное формование;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w:t>
      </w:r>
      <w:proofErr w:type="gramStart"/>
      <w:r w:rsidRPr="007D7723">
        <w:rPr>
          <w:rFonts w:ascii="Times New Roman" w:hAnsi="Times New Roman"/>
          <w:sz w:val="18"/>
          <w:szCs w:val="18"/>
        </w:rPr>
        <w:t>твердое</w:t>
      </w:r>
      <w:proofErr w:type="gramEnd"/>
      <w:r w:rsidRPr="007D7723">
        <w:rPr>
          <w:rFonts w:ascii="Times New Roman" w:hAnsi="Times New Roman"/>
          <w:sz w:val="18"/>
          <w:szCs w:val="18"/>
        </w:rPr>
        <w:t xml:space="preserve"> (полимеры, металлы, керамика, композиционные материалы)</w:t>
      </w:r>
    </w:p>
    <w:p w:rsidR="00046377" w:rsidRPr="007D7723" w:rsidRDefault="00FE42A9" w:rsidP="00D2612A">
      <w:pPr>
        <w:ind w:firstLine="426"/>
        <w:jc w:val="both"/>
        <w:rPr>
          <w:rFonts w:ascii="Times New Roman" w:hAnsi="Times New Roman"/>
          <w:sz w:val="18"/>
          <w:szCs w:val="18"/>
        </w:rPr>
      </w:pPr>
      <w:r w:rsidRPr="007D7723">
        <w:rPr>
          <w:rFonts w:ascii="Times New Roman" w:hAnsi="Times New Roman"/>
          <w:sz w:val="18"/>
          <w:szCs w:val="18"/>
        </w:rPr>
        <w:t xml:space="preserve">– </w:t>
      </w:r>
      <w:r w:rsidR="00046377" w:rsidRPr="007D7723">
        <w:rPr>
          <w:rFonts w:ascii="Times New Roman" w:hAnsi="Times New Roman"/>
          <w:sz w:val="18"/>
          <w:szCs w:val="18"/>
        </w:rPr>
        <w:t xml:space="preserve">послойное изготовление объектов из листового материала (листы), произвольное </w:t>
      </w:r>
      <w:proofErr w:type="spellStart"/>
      <w:r w:rsidR="00046377" w:rsidRPr="007D7723">
        <w:rPr>
          <w:rFonts w:ascii="Times New Roman" w:hAnsi="Times New Roman"/>
          <w:sz w:val="18"/>
          <w:szCs w:val="18"/>
        </w:rPr>
        <w:t>экструзионное</w:t>
      </w:r>
      <w:proofErr w:type="spellEnd"/>
      <w:r w:rsidR="00046377" w:rsidRPr="007D7723">
        <w:rPr>
          <w:rFonts w:ascii="Times New Roman" w:hAnsi="Times New Roman"/>
          <w:sz w:val="18"/>
          <w:szCs w:val="18"/>
        </w:rPr>
        <w:t xml:space="preserve"> формование (проволока).</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Указанные технологические процессы к настоящему времени освоены рядом зарубежных компаний. Так, компания </w:t>
      </w:r>
      <w:r w:rsidRPr="007D7723">
        <w:rPr>
          <w:rFonts w:ascii="Times New Roman" w:hAnsi="Times New Roman"/>
          <w:sz w:val="18"/>
          <w:szCs w:val="18"/>
          <w:lang w:val="en-US"/>
        </w:rPr>
        <w:t>B</w:t>
      </w:r>
      <w:proofErr w:type="spellStart"/>
      <w:r w:rsidRPr="007D7723">
        <w:rPr>
          <w:rFonts w:ascii="Times New Roman" w:hAnsi="Times New Roman"/>
          <w:sz w:val="18"/>
          <w:szCs w:val="18"/>
        </w:rPr>
        <w:t>oeing</w:t>
      </w:r>
      <w:proofErr w:type="spellEnd"/>
      <w:r w:rsidRPr="007D7723">
        <w:rPr>
          <w:rFonts w:ascii="Times New Roman" w:hAnsi="Times New Roman"/>
          <w:sz w:val="18"/>
          <w:szCs w:val="18"/>
        </w:rPr>
        <w:t xml:space="preserve"> в последние годы изготавливает более 22 тыс. деталей 300 наименований для 10 типов военных и коммерческих летательных аппаратов, включая </w:t>
      </w:r>
      <w:r w:rsidRPr="007D7723">
        <w:rPr>
          <w:rFonts w:ascii="Times New Roman" w:hAnsi="Times New Roman"/>
          <w:sz w:val="18"/>
          <w:szCs w:val="18"/>
          <w:lang w:val="en-US"/>
        </w:rPr>
        <w:t>D</w:t>
      </w:r>
      <w:proofErr w:type="spellStart"/>
      <w:r w:rsidRPr="007D7723">
        <w:rPr>
          <w:rFonts w:ascii="Times New Roman" w:hAnsi="Times New Roman"/>
          <w:sz w:val="18"/>
          <w:szCs w:val="18"/>
        </w:rPr>
        <w:t>reamliner</w:t>
      </w:r>
      <w:proofErr w:type="spellEnd"/>
      <w:r w:rsidRPr="007D7723">
        <w:rPr>
          <w:rFonts w:ascii="Times New Roman" w:hAnsi="Times New Roman"/>
          <w:sz w:val="18"/>
          <w:szCs w:val="18"/>
        </w:rPr>
        <w:t xml:space="preserve">, а по заявлению представителя компании </w:t>
      </w:r>
      <w:proofErr w:type="spellStart"/>
      <w:r w:rsidRPr="007D7723">
        <w:rPr>
          <w:rFonts w:ascii="Times New Roman" w:hAnsi="Times New Roman"/>
          <w:sz w:val="18"/>
          <w:szCs w:val="18"/>
        </w:rPr>
        <w:t>General</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Electric</w:t>
      </w:r>
      <w:proofErr w:type="spellEnd"/>
      <w:r w:rsidRPr="007D7723">
        <w:rPr>
          <w:rFonts w:ascii="Times New Roman" w:hAnsi="Times New Roman"/>
          <w:sz w:val="18"/>
          <w:szCs w:val="18"/>
        </w:rPr>
        <w:t xml:space="preserve"> через 10 лет примерно половина изготавливаемых ими деталей будет получена с помощью аддитивных технологий. </w:t>
      </w:r>
    </w:p>
    <w:p w:rsidR="000435EC"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Фирма </w:t>
      </w:r>
      <w:proofErr w:type="spellStart"/>
      <w:r w:rsidRPr="007D7723">
        <w:rPr>
          <w:rFonts w:ascii="Times New Roman" w:hAnsi="Times New Roman"/>
          <w:sz w:val="18"/>
          <w:szCs w:val="18"/>
        </w:rPr>
        <w:t>Rolls-Royce</w:t>
      </w:r>
      <w:proofErr w:type="spellEnd"/>
      <w:r w:rsidRPr="007D7723">
        <w:rPr>
          <w:rFonts w:ascii="Times New Roman" w:hAnsi="Times New Roman"/>
          <w:sz w:val="18"/>
          <w:szCs w:val="18"/>
        </w:rPr>
        <w:t xml:space="preserve"> [</w:t>
      </w:r>
      <w:r w:rsidR="00FE42A9" w:rsidRPr="007D7723">
        <w:rPr>
          <w:rFonts w:ascii="Times New Roman" w:hAnsi="Times New Roman"/>
          <w:sz w:val="18"/>
          <w:szCs w:val="18"/>
        </w:rPr>
        <w:t>6</w:t>
      </w:r>
      <w:r w:rsidRPr="007D7723">
        <w:rPr>
          <w:rFonts w:ascii="Times New Roman" w:hAnsi="Times New Roman"/>
          <w:sz w:val="18"/>
          <w:szCs w:val="18"/>
        </w:rPr>
        <w:fldChar w:fldCharType="begin"/>
      </w:r>
      <w:r w:rsidRPr="007D7723">
        <w:rPr>
          <w:rFonts w:ascii="Times New Roman" w:hAnsi="Times New Roman"/>
          <w:sz w:val="18"/>
          <w:szCs w:val="18"/>
        </w:rPr>
        <w:instrText xml:space="preserve"> REF _Ref500846536 \r \h  \* MERGEFORMAT </w:instrText>
      </w:r>
      <w:r w:rsidRPr="007D7723">
        <w:rPr>
          <w:rFonts w:ascii="Times New Roman" w:hAnsi="Times New Roman"/>
          <w:sz w:val="18"/>
          <w:szCs w:val="18"/>
        </w:rPr>
      </w:r>
      <w:r w:rsidRPr="007D7723">
        <w:rPr>
          <w:rFonts w:ascii="Times New Roman" w:hAnsi="Times New Roman"/>
          <w:sz w:val="18"/>
          <w:szCs w:val="18"/>
        </w:rPr>
        <w:fldChar w:fldCharType="end"/>
      </w:r>
      <w:r w:rsidRPr="007D7723">
        <w:rPr>
          <w:rFonts w:ascii="Times New Roman" w:hAnsi="Times New Roman"/>
          <w:sz w:val="18"/>
          <w:szCs w:val="18"/>
        </w:rPr>
        <w:t xml:space="preserve">] уже проводит летные испытания двигателя </w:t>
      </w:r>
      <w:proofErr w:type="spellStart"/>
      <w:r w:rsidRPr="007D7723">
        <w:rPr>
          <w:rFonts w:ascii="Times New Roman" w:hAnsi="Times New Roman"/>
          <w:sz w:val="18"/>
          <w:szCs w:val="18"/>
        </w:rPr>
        <w:t>Trent</w:t>
      </w:r>
      <w:proofErr w:type="spellEnd"/>
      <w:r w:rsidRPr="007D7723">
        <w:rPr>
          <w:rFonts w:ascii="Times New Roman" w:hAnsi="Times New Roman"/>
          <w:sz w:val="18"/>
          <w:szCs w:val="18"/>
        </w:rPr>
        <w:t xml:space="preserve"> XWB с изготовленным с помощью аддитивных технологий крупногабаритным титановым корпусом передней опоры. Выстроен целый завод, на котором уже налажен промышленный процесс выращивания лопаток из </w:t>
      </w:r>
      <w:proofErr w:type="spellStart"/>
      <w:r w:rsidRPr="007D7723">
        <w:rPr>
          <w:rFonts w:ascii="Times New Roman" w:hAnsi="Times New Roman"/>
          <w:sz w:val="18"/>
          <w:szCs w:val="18"/>
        </w:rPr>
        <w:t>интерметаллида</w:t>
      </w:r>
      <w:proofErr w:type="spellEnd"/>
      <w:r w:rsidRPr="007D7723">
        <w:rPr>
          <w:rFonts w:ascii="Times New Roman" w:hAnsi="Times New Roman"/>
          <w:sz w:val="18"/>
          <w:szCs w:val="18"/>
        </w:rPr>
        <w:t xml:space="preserve"> титана для турбин низкого давления. Фактически реализован полный производственный цикл: начиная от получения порошка и заканчивая лабораторными исследованиями продукции. Размер выращиваемых лопаток с бандажными полками — до 325 мм</w:t>
      </w:r>
      <w:r w:rsidRPr="007D7723">
        <w:rPr>
          <w:rFonts w:ascii="Times New Roman" w:hAnsi="Times New Roman"/>
          <w:sz w:val="18"/>
          <w:szCs w:val="18"/>
        </w:rPr>
        <w:br/>
        <w:t>высотой, это колоссальный выигрыш и в массе, и в скорости изгот</w:t>
      </w:r>
      <w:r w:rsidR="000435EC" w:rsidRPr="007D7723">
        <w:rPr>
          <w:rFonts w:ascii="Times New Roman" w:hAnsi="Times New Roman"/>
          <w:sz w:val="18"/>
          <w:szCs w:val="18"/>
        </w:rPr>
        <w:t>овления, и в расходе материала.</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Данные лопатки </w:t>
      </w:r>
      <w:r w:rsidR="000435EC" w:rsidRPr="007D7723">
        <w:rPr>
          <w:rFonts w:ascii="Times New Roman" w:hAnsi="Times New Roman"/>
          <w:sz w:val="18"/>
          <w:szCs w:val="18"/>
        </w:rPr>
        <w:t xml:space="preserve">предназначены для использования </w:t>
      </w:r>
      <w:r w:rsidRPr="007D7723">
        <w:rPr>
          <w:rFonts w:ascii="Times New Roman" w:hAnsi="Times New Roman"/>
          <w:sz w:val="18"/>
          <w:szCs w:val="18"/>
        </w:rPr>
        <w:t>на сертифицированных двигателях семейства LEAP фирмы CFMI. Перед этим в компании в течение семи лет проводились исследования и квалификация материала, производства, деталей: испытывались образцы, которые были выращены вертикально, горизонтально, под углом 45°, чтобы добиться такого технологического процесса, когда разница в свойствах в различных направлениях не превышала бы допустимой величины.</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Фирма MTU </w:t>
      </w:r>
      <w:proofErr w:type="spellStart"/>
      <w:r w:rsidRPr="007D7723">
        <w:rPr>
          <w:rFonts w:ascii="Times New Roman" w:hAnsi="Times New Roman"/>
          <w:sz w:val="18"/>
          <w:szCs w:val="18"/>
        </w:rPr>
        <w:t>Aero</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Engines</w:t>
      </w:r>
      <w:proofErr w:type="spellEnd"/>
      <w:r w:rsidRPr="007D7723">
        <w:rPr>
          <w:rFonts w:ascii="Times New Roman" w:hAnsi="Times New Roman"/>
          <w:sz w:val="18"/>
          <w:szCs w:val="18"/>
        </w:rPr>
        <w:t xml:space="preserve"> на сегодняшний день имеет оборудование для изготовления деталей из металлических порошков сплавов </w:t>
      </w:r>
      <w:proofErr w:type="spellStart"/>
      <w:r w:rsidRPr="007D7723">
        <w:rPr>
          <w:rFonts w:ascii="Times New Roman" w:hAnsi="Times New Roman"/>
          <w:sz w:val="18"/>
          <w:szCs w:val="18"/>
        </w:rPr>
        <w:t>Inconel</w:t>
      </w:r>
      <w:proofErr w:type="spellEnd"/>
      <w:r w:rsidRPr="007D7723">
        <w:rPr>
          <w:rFonts w:ascii="Times New Roman" w:hAnsi="Times New Roman"/>
          <w:sz w:val="18"/>
          <w:szCs w:val="18"/>
        </w:rPr>
        <w:t xml:space="preserve"> 718, MAR-M-509, </w:t>
      </w:r>
      <w:proofErr w:type="spellStart"/>
      <w:r w:rsidRPr="007D7723">
        <w:rPr>
          <w:rFonts w:ascii="Times New Roman" w:hAnsi="Times New Roman"/>
          <w:sz w:val="18"/>
          <w:szCs w:val="18"/>
        </w:rPr>
        <w:t>Steels</w:t>
      </w:r>
      <w:proofErr w:type="spellEnd"/>
      <w:r w:rsidRPr="007D7723">
        <w:rPr>
          <w:rFonts w:ascii="Times New Roman" w:hAnsi="Times New Roman"/>
          <w:sz w:val="18"/>
          <w:szCs w:val="18"/>
        </w:rPr>
        <w:t xml:space="preserve"> и </w:t>
      </w:r>
      <w:proofErr w:type="spellStart"/>
      <w:r w:rsidRPr="007D7723">
        <w:rPr>
          <w:rFonts w:ascii="Times New Roman" w:hAnsi="Times New Roman"/>
          <w:sz w:val="18"/>
          <w:szCs w:val="18"/>
        </w:rPr>
        <w:t>New</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Superalloys</w:t>
      </w:r>
      <w:proofErr w:type="spellEnd"/>
      <w:r w:rsidRPr="007D7723">
        <w:rPr>
          <w:rFonts w:ascii="Times New Roman" w:hAnsi="Times New Roman"/>
          <w:sz w:val="18"/>
          <w:szCs w:val="18"/>
        </w:rPr>
        <w:t xml:space="preserve">. Для двигателя </w:t>
      </w:r>
      <w:r w:rsidRPr="007D7723">
        <w:rPr>
          <w:rFonts w:ascii="Times New Roman" w:hAnsi="Times New Roman"/>
          <w:sz w:val="18"/>
          <w:szCs w:val="18"/>
        </w:rPr>
        <w:lastRenderedPageBreak/>
        <w:t xml:space="preserve">A320neo внедряется в серийное производство изготовление бароскопов методами аддитивных технологий.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Ожидается, что компания GE </w:t>
      </w:r>
      <w:proofErr w:type="spellStart"/>
      <w:r w:rsidRPr="007D7723">
        <w:rPr>
          <w:rFonts w:ascii="Times New Roman" w:hAnsi="Times New Roman"/>
          <w:sz w:val="18"/>
          <w:szCs w:val="18"/>
        </w:rPr>
        <w:t>Aviation</w:t>
      </w:r>
      <w:proofErr w:type="spellEnd"/>
      <w:r w:rsidRPr="007D7723">
        <w:rPr>
          <w:rFonts w:ascii="Times New Roman" w:hAnsi="Times New Roman"/>
          <w:sz w:val="18"/>
          <w:szCs w:val="18"/>
        </w:rPr>
        <w:t xml:space="preserve"> будет ежегодно печатать 40 тыс. форсунок. А компания </w:t>
      </w:r>
      <w:proofErr w:type="spellStart"/>
      <w:r w:rsidRPr="007D7723">
        <w:rPr>
          <w:rFonts w:ascii="Times New Roman" w:hAnsi="Times New Roman"/>
          <w:sz w:val="18"/>
          <w:szCs w:val="18"/>
        </w:rPr>
        <w:t>Airbus</w:t>
      </w:r>
      <w:proofErr w:type="spellEnd"/>
      <w:r w:rsidRPr="007D7723">
        <w:rPr>
          <w:rFonts w:ascii="Times New Roman" w:hAnsi="Times New Roman"/>
          <w:sz w:val="18"/>
          <w:szCs w:val="18"/>
        </w:rPr>
        <w:t xml:space="preserve"> к 2018 г. собирается печатать до 30 т</w:t>
      </w:r>
      <w:r w:rsidR="00CA0DA5">
        <w:rPr>
          <w:rFonts w:ascii="Times New Roman" w:hAnsi="Times New Roman"/>
          <w:sz w:val="18"/>
          <w:szCs w:val="18"/>
        </w:rPr>
        <w:t xml:space="preserve"> </w:t>
      </w:r>
      <w:r w:rsidRPr="007D7723">
        <w:rPr>
          <w:rFonts w:ascii="Times New Roman" w:hAnsi="Times New Roman"/>
          <w:sz w:val="18"/>
          <w:szCs w:val="18"/>
        </w:rPr>
        <w:t xml:space="preserve"> деталей ежемесячно. Компания отмечает значительный прогресс в характеристиках произведённых таким способом деталей по сравнению </w:t>
      </w:r>
      <w:proofErr w:type="gramStart"/>
      <w:r w:rsidRPr="007D7723">
        <w:rPr>
          <w:rFonts w:ascii="Times New Roman" w:hAnsi="Times New Roman"/>
          <w:sz w:val="18"/>
          <w:szCs w:val="18"/>
        </w:rPr>
        <w:t>с</w:t>
      </w:r>
      <w:proofErr w:type="gramEnd"/>
      <w:r w:rsidRPr="007D7723">
        <w:rPr>
          <w:rFonts w:ascii="Times New Roman" w:hAnsi="Times New Roman"/>
          <w:sz w:val="18"/>
          <w:szCs w:val="18"/>
        </w:rPr>
        <w:t xml:space="preserve"> традиционным. Оказалось, что кронштейн, который был рассчитан на 2,3 т нагрузки, в действительности может выдерживать нагрузку до 14 т при снижении его веса вдвое. В самолётах </w:t>
      </w:r>
      <w:proofErr w:type="spellStart"/>
      <w:r w:rsidRPr="007D7723">
        <w:rPr>
          <w:rFonts w:ascii="Times New Roman" w:hAnsi="Times New Roman"/>
          <w:sz w:val="18"/>
          <w:szCs w:val="18"/>
        </w:rPr>
        <w:t>Airbus</w:t>
      </w:r>
      <w:proofErr w:type="spellEnd"/>
      <w:r w:rsidRPr="007D7723">
        <w:rPr>
          <w:rFonts w:ascii="Times New Roman" w:hAnsi="Times New Roman"/>
          <w:sz w:val="18"/>
          <w:szCs w:val="18"/>
        </w:rPr>
        <w:t xml:space="preserve"> насчитывается 60 тыс. частей, напечатанных на 3D-принтерах </w:t>
      </w:r>
      <w:proofErr w:type="spellStart"/>
      <w:r w:rsidRPr="007D7723">
        <w:rPr>
          <w:rFonts w:ascii="Times New Roman" w:hAnsi="Times New Roman"/>
          <w:sz w:val="18"/>
          <w:szCs w:val="18"/>
        </w:rPr>
        <w:t>Fortus</w:t>
      </w:r>
      <w:proofErr w:type="spellEnd"/>
      <w:r w:rsidRPr="007D7723">
        <w:rPr>
          <w:rFonts w:ascii="Times New Roman" w:hAnsi="Times New Roman"/>
          <w:sz w:val="18"/>
          <w:szCs w:val="18"/>
        </w:rPr>
        <w:t xml:space="preserve"> компании </w:t>
      </w:r>
      <w:proofErr w:type="spellStart"/>
      <w:r w:rsidRPr="007D7723">
        <w:rPr>
          <w:rFonts w:ascii="Times New Roman" w:hAnsi="Times New Roman"/>
          <w:sz w:val="18"/>
          <w:szCs w:val="18"/>
        </w:rPr>
        <w:t>Stratasys</w:t>
      </w:r>
      <w:proofErr w:type="spellEnd"/>
      <w:r w:rsidRPr="007D7723">
        <w:rPr>
          <w:rFonts w:ascii="Times New Roman" w:hAnsi="Times New Roman"/>
          <w:sz w:val="18"/>
          <w:szCs w:val="18"/>
        </w:rPr>
        <w:t xml:space="preserve">. Другие компании авиакосмической индустрии также используют технологии аддитивного производства. Среди них: </w:t>
      </w:r>
      <w:proofErr w:type="spellStart"/>
      <w:r w:rsidRPr="007D7723">
        <w:rPr>
          <w:rFonts w:ascii="Times New Roman" w:hAnsi="Times New Roman"/>
          <w:sz w:val="18"/>
          <w:szCs w:val="18"/>
        </w:rPr>
        <w:t>Bell</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Helicopter</w:t>
      </w:r>
      <w:proofErr w:type="spellEnd"/>
      <w:r w:rsidRPr="007D7723">
        <w:rPr>
          <w:rFonts w:ascii="Times New Roman" w:hAnsi="Times New Roman"/>
          <w:sz w:val="18"/>
          <w:szCs w:val="18"/>
        </w:rPr>
        <w:t xml:space="preserve">, BAE </w:t>
      </w:r>
      <w:proofErr w:type="spellStart"/>
      <w:r w:rsidRPr="007D7723">
        <w:rPr>
          <w:rFonts w:ascii="Times New Roman" w:hAnsi="Times New Roman"/>
          <w:sz w:val="18"/>
          <w:szCs w:val="18"/>
        </w:rPr>
        <w:t>Systems</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Bombardier</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Boeing</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Embraer</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Honeywell</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Aerospace</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General</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Dynamics</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Northrop</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Grumman</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Lockheed</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Martin</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Raytheon</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Pratt</w:t>
      </w:r>
      <w:proofErr w:type="spellEnd"/>
      <w:r w:rsidRPr="007D7723">
        <w:rPr>
          <w:rFonts w:ascii="Times New Roman" w:hAnsi="Times New Roman"/>
          <w:sz w:val="18"/>
          <w:szCs w:val="18"/>
        </w:rPr>
        <w:t xml:space="preserve"> &amp; </w:t>
      </w:r>
      <w:proofErr w:type="spellStart"/>
      <w:r w:rsidRPr="007D7723">
        <w:rPr>
          <w:rFonts w:ascii="Times New Roman" w:hAnsi="Times New Roman"/>
          <w:sz w:val="18"/>
          <w:szCs w:val="18"/>
        </w:rPr>
        <w:t>Whitney</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Rolls-Royce</w:t>
      </w:r>
      <w:proofErr w:type="spellEnd"/>
      <w:r w:rsidRPr="007D7723">
        <w:rPr>
          <w:rFonts w:ascii="Times New Roman" w:hAnsi="Times New Roman"/>
          <w:sz w:val="18"/>
          <w:szCs w:val="18"/>
        </w:rPr>
        <w:t xml:space="preserve"> и </w:t>
      </w:r>
      <w:proofErr w:type="spellStart"/>
      <w:r w:rsidRPr="007D7723">
        <w:rPr>
          <w:rFonts w:ascii="Times New Roman" w:hAnsi="Times New Roman"/>
          <w:sz w:val="18"/>
          <w:szCs w:val="18"/>
        </w:rPr>
        <w:t>SpaceX</w:t>
      </w:r>
      <w:proofErr w:type="spellEnd"/>
      <w:r w:rsidRPr="007D7723">
        <w:rPr>
          <w:rFonts w:ascii="Times New Roman" w:hAnsi="Times New Roman"/>
          <w:sz w:val="18"/>
          <w:szCs w:val="18"/>
        </w:rPr>
        <w:t>.</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Американские аналитики прогнозируют, что в 2021 году объем мирового аддитивного производства составит около 10,8 </w:t>
      </w:r>
      <w:proofErr w:type="gramStart"/>
      <w:r w:rsidRPr="007D7723">
        <w:rPr>
          <w:rFonts w:ascii="Times New Roman" w:hAnsi="Times New Roman"/>
          <w:sz w:val="18"/>
          <w:szCs w:val="18"/>
        </w:rPr>
        <w:t>млрд</w:t>
      </w:r>
      <w:proofErr w:type="gramEnd"/>
      <w:r w:rsidRPr="007D7723">
        <w:rPr>
          <w:rFonts w:ascii="Times New Roman" w:hAnsi="Times New Roman"/>
          <w:sz w:val="18"/>
          <w:szCs w:val="18"/>
        </w:rPr>
        <w:t xml:space="preserve"> долларов.</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Уникальные возможности аддитивного производства обеспечивают не только повышение коэффициента использования материалов и высокую точность размеров изготавливаемых изделий без их механической обработки, но и следующие основные преимущества: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переход от массового производства </w:t>
      </w:r>
      <w:proofErr w:type="gramStart"/>
      <w:r w:rsidRPr="007D7723">
        <w:rPr>
          <w:rFonts w:ascii="Times New Roman" w:hAnsi="Times New Roman"/>
          <w:sz w:val="18"/>
          <w:szCs w:val="18"/>
        </w:rPr>
        <w:t>к</w:t>
      </w:r>
      <w:proofErr w:type="gramEnd"/>
      <w:r w:rsidRPr="007D7723">
        <w:rPr>
          <w:rFonts w:ascii="Times New Roman" w:hAnsi="Times New Roman"/>
          <w:sz w:val="18"/>
          <w:szCs w:val="18"/>
        </w:rPr>
        <w:t xml:space="preserve"> массовой </w:t>
      </w:r>
      <w:proofErr w:type="spellStart"/>
      <w:r w:rsidRPr="007D7723">
        <w:rPr>
          <w:rFonts w:ascii="Times New Roman" w:hAnsi="Times New Roman"/>
          <w:sz w:val="18"/>
          <w:szCs w:val="18"/>
        </w:rPr>
        <w:t>кастомизации</w:t>
      </w:r>
      <w:proofErr w:type="spellEnd"/>
      <w:r w:rsidRPr="007D7723">
        <w:rPr>
          <w:rFonts w:ascii="Times New Roman" w:hAnsi="Times New Roman"/>
          <w:sz w:val="18"/>
          <w:szCs w:val="18"/>
        </w:rPr>
        <w:t xml:space="preserve"> (возможность удовлетворения как можно большего числа индивидуальных заказчиков), увеличение номенклатуры изделий;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возможность создания изделий со сложной формой или даже невозможной в обычном производстве конфигурацией;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сокращение производственных издержек: себестоимости при малых партиях, затрат на электроэнергию, уменьшение размеров производственных площадей за счет исключения ряда технологических операций;</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существенное сокращение длительности производственного цикла, сроков и стоимости запуска изделия в производство благодаря отсутствию необходимости в специализированной инструментальной оснастке;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резкое повышение гибкости производства, отсутствие необходимости переналадки оборудования под новое изделие;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упрощение логистики и уменьшение объемов складских запасов;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персонализация дизайна изделий.</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Основными направлениями развития аддитивных технологий в России являются: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создание исходных материалов и оборудования для их производства;</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разработка комплексных технологий аддитивного производства изделий;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 формирование сети центров коллективного пользования, в том числе для проведения испытаний, сертификации и стандартизации материалов и изделий аддитивного производства.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Работы по освоению аддитивных технологий активно развиваются организациями и предприятиями </w:t>
      </w:r>
      <w:proofErr w:type="spellStart"/>
      <w:r w:rsidRPr="007D7723">
        <w:rPr>
          <w:rFonts w:ascii="Times New Roman" w:hAnsi="Times New Roman"/>
          <w:sz w:val="18"/>
          <w:szCs w:val="18"/>
        </w:rPr>
        <w:t>Минпромторга</w:t>
      </w:r>
      <w:proofErr w:type="spellEnd"/>
      <w:r w:rsidRPr="007D7723">
        <w:rPr>
          <w:rFonts w:ascii="Times New Roman" w:hAnsi="Times New Roman"/>
          <w:sz w:val="18"/>
          <w:szCs w:val="18"/>
        </w:rPr>
        <w:t xml:space="preserve"> России, </w:t>
      </w:r>
      <w:proofErr w:type="spellStart"/>
      <w:r w:rsidRPr="007D7723">
        <w:rPr>
          <w:rFonts w:ascii="Times New Roman" w:hAnsi="Times New Roman"/>
          <w:sz w:val="18"/>
          <w:szCs w:val="18"/>
        </w:rPr>
        <w:t>Минобрнауки</w:t>
      </w:r>
      <w:proofErr w:type="spellEnd"/>
      <w:r w:rsidRPr="007D7723">
        <w:rPr>
          <w:rFonts w:ascii="Times New Roman" w:hAnsi="Times New Roman"/>
          <w:sz w:val="18"/>
          <w:szCs w:val="18"/>
        </w:rPr>
        <w:t xml:space="preserve"> России, </w:t>
      </w:r>
      <w:proofErr w:type="spellStart"/>
      <w:r w:rsidRPr="007D7723">
        <w:rPr>
          <w:rFonts w:ascii="Times New Roman" w:hAnsi="Times New Roman"/>
          <w:sz w:val="18"/>
          <w:szCs w:val="18"/>
        </w:rPr>
        <w:t>Роскосмоса</w:t>
      </w:r>
      <w:proofErr w:type="spellEnd"/>
      <w:r w:rsidRPr="007D7723">
        <w:rPr>
          <w:rFonts w:ascii="Times New Roman" w:hAnsi="Times New Roman"/>
          <w:sz w:val="18"/>
          <w:szCs w:val="18"/>
        </w:rPr>
        <w:t>, Государственной корпорации «</w:t>
      </w:r>
      <w:proofErr w:type="spellStart"/>
      <w:r w:rsidRPr="007D7723">
        <w:rPr>
          <w:rFonts w:ascii="Times New Roman" w:hAnsi="Times New Roman"/>
          <w:sz w:val="18"/>
          <w:szCs w:val="18"/>
        </w:rPr>
        <w:t>Ростех</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Госкорпорации</w:t>
      </w:r>
      <w:proofErr w:type="spellEnd"/>
      <w:r w:rsidRPr="007D7723">
        <w:rPr>
          <w:rFonts w:ascii="Times New Roman" w:hAnsi="Times New Roman"/>
          <w:sz w:val="18"/>
          <w:szCs w:val="18"/>
        </w:rPr>
        <w:t xml:space="preserve"> «</w:t>
      </w:r>
      <w:proofErr w:type="spellStart"/>
      <w:r w:rsidRPr="007D7723">
        <w:rPr>
          <w:rFonts w:ascii="Times New Roman" w:hAnsi="Times New Roman"/>
          <w:sz w:val="18"/>
          <w:szCs w:val="18"/>
        </w:rPr>
        <w:t>Росатом</w:t>
      </w:r>
      <w:proofErr w:type="spellEnd"/>
      <w:r w:rsidRPr="007D7723">
        <w:rPr>
          <w:rFonts w:ascii="Times New Roman" w:hAnsi="Times New Roman"/>
          <w:sz w:val="18"/>
          <w:szCs w:val="18"/>
        </w:rPr>
        <w:t>», ОАО «Объединенная авиастроительная корпорация», ОАО «Объединенная двигателестроительная корпорация», научными организациями ФАНО России.</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ФГУП «ВИАМ» создан научно-производственный технологический комплекс с замкнутым циклом аддитивного производства деталей для авиационных двигателей, включающий изготовление расходуемой шихтовой заготовки, мелкодисперсных металлических порошков различных сплавов и разработку технологий селективного лазерного спекания деталей из этих порошков с последующей газостатической обработкой. Среди его основных заказчиков ОАО «Авиадвигатель» и ОАО «НПО «Сатурн». </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ОАО «Национальный институт авиационных технологий» разработано несколько типов экспериментальных лазерных установок послойного синтеза, освоены технологии производства </w:t>
      </w:r>
      <w:proofErr w:type="spellStart"/>
      <w:r w:rsidRPr="007D7723">
        <w:rPr>
          <w:rFonts w:ascii="Times New Roman" w:hAnsi="Times New Roman"/>
          <w:sz w:val="18"/>
          <w:szCs w:val="18"/>
        </w:rPr>
        <w:t>сложнопрофильных</w:t>
      </w:r>
      <w:proofErr w:type="spellEnd"/>
      <w:r w:rsidRPr="007D7723">
        <w:rPr>
          <w:rFonts w:ascii="Times New Roman" w:hAnsi="Times New Roman"/>
          <w:sz w:val="18"/>
          <w:szCs w:val="18"/>
        </w:rPr>
        <w:t xml:space="preserve"> деталей из закупаемых в Германии металлических, полимерных и керамических порошков для авиационной </w:t>
      </w:r>
      <w:proofErr w:type="gramStart"/>
      <w:r w:rsidRPr="007D7723">
        <w:rPr>
          <w:rFonts w:ascii="Times New Roman" w:hAnsi="Times New Roman"/>
          <w:sz w:val="18"/>
          <w:szCs w:val="18"/>
        </w:rPr>
        <w:t>техники</w:t>
      </w:r>
      <w:proofErr w:type="gramEnd"/>
      <w:r w:rsidRPr="007D7723">
        <w:rPr>
          <w:rFonts w:ascii="Times New Roman" w:hAnsi="Times New Roman"/>
          <w:sz w:val="18"/>
          <w:szCs w:val="18"/>
        </w:rPr>
        <w:t xml:space="preserve"> как на установках собственной разработки, так и на оборудовании, приобретенном за рубежом. Кроме того, в этой организации созданы технологические комплексы аддитивного производства изделий из композитных материалов, песчаных форм и стержней, литейных моделей и оболочковых керамических форм. ОАО «НИАТ» поставляет свои изделия ФГУП «ЦИАМ имени П.И. Баранова», ОАО «Климов», ОАО «ЦКБ морской техники «Рубин», ОАО «МПП имени В.В. Чернышева», ОАО «Кузнецов», ОАО «</w:t>
      </w:r>
      <w:proofErr w:type="spellStart"/>
      <w:r w:rsidRPr="007D7723">
        <w:rPr>
          <w:rFonts w:ascii="Times New Roman" w:hAnsi="Times New Roman"/>
          <w:sz w:val="18"/>
          <w:szCs w:val="18"/>
        </w:rPr>
        <w:t>Энергомаш</w:t>
      </w:r>
      <w:proofErr w:type="spellEnd"/>
      <w:r w:rsidRPr="007D7723">
        <w:rPr>
          <w:rFonts w:ascii="Times New Roman" w:hAnsi="Times New Roman"/>
          <w:sz w:val="18"/>
          <w:szCs w:val="18"/>
        </w:rPr>
        <w:t>».</w:t>
      </w:r>
    </w:p>
    <w:p w:rsidR="00046377" w:rsidRPr="007D7723" w:rsidRDefault="00046377" w:rsidP="00D2612A">
      <w:pPr>
        <w:ind w:firstLine="426"/>
        <w:jc w:val="both"/>
        <w:rPr>
          <w:rFonts w:ascii="Times New Roman" w:hAnsi="Times New Roman"/>
          <w:sz w:val="18"/>
          <w:szCs w:val="18"/>
        </w:rPr>
      </w:pPr>
      <w:r w:rsidRPr="007D7723">
        <w:rPr>
          <w:rFonts w:ascii="Times New Roman" w:hAnsi="Times New Roman"/>
          <w:sz w:val="18"/>
          <w:szCs w:val="18"/>
        </w:rPr>
        <w:t xml:space="preserve">ФГУП «ЦНИИ КМ «Прометей» осуществляет работы по внедрению технологий послойного синтеза </w:t>
      </w:r>
      <w:proofErr w:type="spellStart"/>
      <w:r w:rsidRPr="007D7723">
        <w:rPr>
          <w:rFonts w:ascii="Times New Roman" w:hAnsi="Times New Roman"/>
          <w:sz w:val="18"/>
          <w:szCs w:val="18"/>
        </w:rPr>
        <w:t>сложнопрофильных</w:t>
      </w:r>
      <w:proofErr w:type="spellEnd"/>
      <w:r w:rsidRPr="007D7723">
        <w:rPr>
          <w:rFonts w:ascii="Times New Roman" w:hAnsi="Times New Roman"/>
          <w:sz w:val="18"/>
          <w:szCs w:val="18"/>
        </w:rPr>
        <w:t xml:space="preserve"> и крупногабаритных деталей из металлических порошковых композиций, </w:t>
      </w:r>
      <w:r w:rsidRPr="007D7723">
        <w:rPr>
          <w:rFonts w:ascii="Times New Roman" w:hAnsi="Times New Roman"/>
          <w:sz w:val="18"/>
          <w:szCs w:val="18"/>
        </w:rPr>
        <w:lastRenderedPageBreak/>
        <w:t xml:space="preserve">а также по выращиванию полимерных моделей для фасонного литья в оболочковые формы. Это предприятие работает в интересах ОАО «Калужский турбинный завод», ОАО «Климов», ОАО «Композит». ОАО «Композит» в рамках выполнения заданий </w:t>
      </w:r>
      <w:proofErr w:type="spellStart"/>
      <w:r w:rsidRPr="007D7723">
        <w:rPr>
          <w:rFonts w:ascii="Times New Roman" w:hAnsi="Times New Roman"/>
          <w:sz w:val="18"/>
          <w:szCs w:val="18"/>
        </w:rPr>
        <w:t>Роскосмоса</w:t>
      </w:r>
      <w:proofErr w:type="spellEnd"/>
      <w:r w:rsidRPr="007D7723">
        <w:rPr>
          <w:rFonts w:ascii="Times New Roman" w:hAnsi="Times New Roman"/>
          <w:sz w:val="18"/>
          <w:szCs w:val="18"/>
        </w:rPr>
        <w:t xml:space="preserve"> проведены исследования по получению методами центробежного распыления порошков заданного фракционного состава из различных сплавов на основе никеля и титана.</w:t>
      </w:r>
    </w:p>
    <w:p w:rsidR="00046377" w:rsidRPr="007D7723" w:rsidRDefault="00046377" w:rsidP="00934C72">
      <w:pPr>
        <w:ind w:firstLine="426"/>
        <w:jc w:val="both"/>
        <w:rPr>
          <w:rFonts w:ascii="Times New Roman" w:hAnsi="Times New Roman"/>
          <w:sz w:val="18"/>
          <w:szCs w:val="18"/>
        </w:rPr>
      </w:pPr>
      <w:proofErr w:type="gramStart"/>
      <w:r w:rsidRPr="007D7723">
        <w:rPr>
          <w:rFonts w:ascii="Times New Roman" w:hAnsi="Times New Roman"/>
          <w:sz w:val="18"/>
          <w:szCs w:val="18"/>
        </w:rPr>
        <w:t xml:space="preserve">Фундаментальные и поисковые научные исследования в области развития технологий послойного синтеза выполняются ИФХЭ РАН, Институтом металлоорганической химии имени Г.А. Разуваева РАН, Самарским филиалом Физического института имени П.Н. Лебедева РАН, Институтом теоретической и прикладной механики имени С.А. </w:t>
      </w:r>
      <w:proofErr w:type="spellStart"/>
      <w:r w:rsidRPr="007D7723">
        <w:rPr>
          <w:rFonts w:ascii="Times New Roman" w:hAnsi="Times New Roman"/>
          <w:sz w:val="18"/>
          <w:szCs w:val="18"/>
        </w:rPr>
        <w:t>Христиановича</w:t>
      </w:r>
      <w:proofErr w:type="spellEnd"/>
      <w:r w:rsidRPr="007D7723">
        <w:rPr>
          <w:rFonts w:ascii="Times New Roman" w:hAnsi="Times New Roman"/>
          <w:sz w:val="18"/>
          <w:szCs w:val="18"/>
        </w:rPr>
        <w:t xml:space="preserve"> Сибирского отделения РАН, а также Московским государственным технологическим университетом «СТАНКИН», Санкт-Петербургским государственным политехническим университетом, Национальным исследовательским Томским государственным университетом, Национальным</w:t>
      </w:r>
      <w:proofErr w:type="gramEnd"/>
      <w:r w:rsidRPr="007D7723">
        <w:rPr>
          <w:rFonts w:ascii="Times New Roman" w:hAnsi="Times New Roman"/>
          <w:sz w:val="18"/>
          <w:szCs w:val="18"/>
        </w:rPr>
        <w:t xml:space="preserve"> исследовательским ядерным университетом «МИФИ», Санкт-Петербургским национальным исследовательским университетом информационных технологий, механики и оптики и другими научными организациями, Балтийским государственным техническим университетом «ВОЕНМЕХ» им. Д.Ф. Усти</w:t>
      </w:r>
      <w:r w:rsidR="000435EC" w:rsidRPr="007D7723">
        <w:rPr>
          <w:rFonts w:ascii="Times New Roman" w:hAnsi="Times New Roman"/>
          <w:sz w:val="18"/>
          <w:szCs w:val="18"/>
        </w:rPr>
        <w:t xml:space="preserve">нова. </w:t>
      </w:r>
    </w:p>
    <w:p w:rsidR="00730060" w:rsidRPr="007D7723" w:rsidRDefault="00730060" w:rsidP="000435EC">
      <w:pPr>
        <w:jc w:val="both"/>
        <w:rPr>
          <w:rFonts w:ascii="Times New Roman" w:hAnsi="Times New Roman"/>
          <w:bCs/>
          <w:sz w:val="18"/>
          <w:szCs w:val="18"/>
        </w:rPr>
      </w:pPr>
      <w:r w:rsidRPr="007D7723">
        <w:rPr>
          <w:rFonts w:ascii="Times New Roman" w:hAnsi="Times New Roman"/>
          <w:bCs/>
          <w:sz w:val="18"/>
          <w:szCs w:val="18"/>
        </w:rPr>
        <w:t>В данной работе производится анализ микроструктуры образца, полученн</w:t>
      </w:r>
      <w:r w:rsidR="001418F4" w:rsidRPr="007D7723">
        <w:rPr>
          <w:rFonts w:ascii="Times New Roman" w:hAnsi="Times New Roman"/>
          <w:bCs/>
          <w:sz w:val="18"/>
          <w:szCs w:val="18"/>
        </w:rPr>
        <w:t>ого на промышленном 3</w:t>
      </w:r>
      <w:r w:rsidR="001418F4" w:rsidRPr="007D7723">
        <w:rPr>
          <w:rFonts w:ascii="Times New Roman" w:hAnsi="Times New Roman"/>
          <w:bCs/>
          <w:sz w:val="18"/>
          <w:szCs w:val="18"/>
          <w:lang w:val="en-US"/>
        </w:rPr>
        <w:t>D</w:t>
      </w:r>
      <w:r w:rsidR="001418F4" w:rsidRPr="007D7723">
        <w:rPr>
          <w:rFonts w:ascii="Times New Roman" w:hAnsi="Times New Roman"/>
          <w:bCs/>
          <w:sz w:val="18"/>
          <w:szCs w:val="18"/>
        </w:rPr>
        <w:t xml:space="preserve"> принтере </w:t>
      </w:r>
      <w:r w:rsidR="001418F4" w:rsidRPr="007D7723">
        <w:rPr>
          <w:rFonts w:ascii="Times New Roman" w:hAnsi="Times New Roman"/>
          <w:bCs/>
          <w:sz w:val="18"/>
          <w:szCs w:val="18"/>
          <w:lang w:val="en-US"/>
        </w:rPr>
        <w:t>Concept</w:t>
      </w:r>
      <w:r w:rsidR="001418F4" w:rsidRPr="007D7723">
        <w:rPr>
          <w:rFonts w:ascii="Times New Roman" w:hAnsi="Times New Roman"/>
          <w:bCs/>
          <w:sz w:val="18"/>
          <w:szCs w:val="18"/>
        </w:rPr>
        <w:t xml:space="preserve"> </w:t>
      </w:r>
      <w:r w:rsidR="001418F4" w:rsidRPr="007D7723">
        <w:rPr>
          <w:rFonts w:ascii="Times New Roman" w:hAnsi="Times New Roman"/>
          <w:bCs/>
          <w:sz w:val="18"/>
          <w:szCs w:val="18"/>
          <w:lang w:val="en-US"/>
        </w:rPr>
        <w:t>Laser</w:t>
      </w:r>
      <w:r w:rsidR="001418F4" w:rsidRPr="007D7723">
        <w:rPr>
          <w:rFonts w:ascii="Times New Roman" w:hAnsi="Times New Roman"/>
          <w:bCs/>
          <w:sz w:val="18"/>
          <w:szCs w:val="18"/>
        </w:rPr>
        <w:t xml:space="preserve"> </w:t>
      </w:r>
      <w:r w:rsidR="001418F4" w:rsidRPr="007D7723">
        <w:rPr>
          <w:rFonts w:ascii="Times New Roman" w:hAnsi="Times New Roman"/>
          <w:bCs/>
          <w:sz w:val="18"/>
          <w:szCs w:val="18"/>
          <w:lang w:val="en-US"/>
        </w:rPr>
        <w:t>M</w:t>
      </w:r>
      <w:r w:rsidR="001418F4" w:rsidRPr="007D7723">
        <w:rPr>
          <w:rFonts w:ascii="Times New Roman" w:hAnsi="Times New Roman"/>
          <w:bCs/>
          <w:sz w:val="18"/>
          <w:szCs w:val="18"/>
        </w:rPr>
        <w:t xml:space="preserve">2, использующего аддитивную технологию </w:t>
      </w:r>
      <w:proofErr w:type="spellStart"/>
      <w:r w:rsidR="001418F4" w:rsidRPr="007D7723">
        <w:rPr>
          <w:rFonts w:ascii="Times New Roman" w:hAnsi="Times New Roman"/>
          <w:bCs/>
          <w:sz w:val="18"/>
          <w:szCs w:val="18"/>
          <w:lang w:val="en-US"/>
        </w:rPr>
        <w:t>LaserCUSING</w:t>
      </w:r>
      <w:proofErr w:type="spellEnd"/>
      <w:r w:rsidR="001418F4" w:rsidRPr="007D7723">
        <w:rPr>
          <w:rFonts w:ascii="Times New Roman" w:hAnsi="Times New Roman"/>
          <w:bCs/>
          <w:sz w:val="18"/>
          <w:szCs w:val="18"/>
        </w:rPr>
        <w:t xml:space="preserve"> лазерного плавления металлических порошков</w:t>
      </w:r>
      <w:r w:rsidRPr="007D7723">
        <w:rPr>
          <w:rFonts w:ascii="Times New Roman" w:hAnsi="Times New Roman"/>
          <w:bCs/>
          <w:sz w:val="18"/>
          <w:szCs w:val="18"/>
        </w:rPr>
        <w:t>.</w:t>
      </w:r>
      <w:r w:rsidR="0058727E" w:rsidRPr="007D7723">
        <w:rPr>
          <w:rFonts w:ascii="Times New Roman" w:hAnsi="Times New Roman"/>
          <w:bCs/>
          <w:sz w:val="18"/>
          <w:szCs w:val="18"/>
        </w:rPr>
        <w:t xml:space="preserve"> Область построения 250</w:t>
      </w:r>
      <w:r w:rsidR="00BB78A1" w:rsidRPr="007D7723">
        <w:rPr>
          <w:rFonts w:ascii="Times New Roman" w:hAnsi="Times New Roman"/>
          <w:bCs/>
          <w:sz w:val="18"/>
          <w:szCs w:val="18"/>
        </w:rPr>
        <w:t xml:space="preserve">х250х280, лазер мощностью 200 </w:t>
      </w:r>
      <w:r w:rsidR="0058727E" w:rsidRPr="007D7723">
        <w:rPr>
          <w:rFonts w:ascii="Times New Roman" w:hAnsi="Times New Roman"/>
          <w:bCs/>
          <w:sz w:val="18"/>
          <w:szCs w:val="18"/>
        </w:rPr>
        <w:t>Вт.</w:t>
      </w:r>
      <w:r w:rsidR="001418F4" w:rsidRPr="007D7723">
        <w:rPr>
          <w:rFonts w:ascii="Times New Roman" w:hAnsi="Times New Roman"/>
          <w:bCs/>
          <w:sz w:val="18"/>
          <w:szCs w:val="18"/>
        </w:rPr>
        <w:t xml:space="preserve"> Открытая архитектура модуля настроек материалов для 3</w:t>
      </w:r>
      <w:r w:rsidR="001418F4" w:rsidRPr="007D7723">
        <w:rPr>
          <w:rFonts w:ascii="Times New Roman" w:hAnsi="Times New Roman"/>
          <w:bCs/>
          <w:sz w:val="18"/>
          <w:szCs w:val="18"/>
          <w:lang w:val="en-US"/>
        </w:rPr>
        <w:t>D</w:t>
      </w:r>
      <w:r w:rsidR="001418F4" w:rsidRPr="007D7723">
        <w:rPr>
          <w:rFonts w:ascii="Times New Roman" w:hAnsi="Times New Roman"/>
          <w:bCs/>
          <w:sz w:val="18"/>
          <w:szCs w:val="18"/>
        </w:rPr>
        <w:t xml:space="preserve"> п</w:t>
      </w:r>
      <w:r w:rsidR="0058727E" w:rsidRPr="007D7723">
        <w:rPr>
          <w:rFonts w:ascii="Times New Roman" w:hAnsi="Times New Roman"/>
          <w:bCs/>
          <w:sz w:val="18"/>
          <w:szCs w:val="18"/>
        </w:rPr>
        <w:t>ечати данного принтера позволила</w:t>
      </w:r>
      <w:r w:rsidR="001418F4" w:rsidRPr="007D7723">
        <w:rPr>
          <w:rFonts w:ascii="Times New Roman" w:hAnsi="Times New Roman"/>
          <w:bCs/>
          <w:sz w:val="18"/>
          <w:szCs w:val="18"/>
        </w:rPr>
        <w:t xml:space="preserve"> использовать металлические порош</w:t>
      </w:r>
      <w:r w:rsidR="0058727E" w:rsidRPr="007D7723">
        <w:rPr>
          <w:rFonts w:ascii="Times New Roman" w:hAnsi="Times New Roman"/>
          <w:bCs/>
          <w:sz w:val="18"/>
          <w:szCs w:val="18"/>
        </w:rPr>
        <w:t>ок</w:t>
      </w:r>
      <w:r w:rsidR="001418F4" w:rsidRPr="007D7723">
        <w:rPr>
          <w:rFonts w:ascii="Times New Roman" w:hAnsi="Times New Roman"/>
          <w:bCs/>
          <w:sz w:val="18"/>
          <w:szCs w:val="18"/>
        </w:rPr>
        <w:t xml:space="preserve"> отечественного производства</w:t>
      </w:r>
      <w:r w:rsidR="0058727E" w:rsidRPr="007D7723">
        <w:rPr>
          <w:rFonts w:ascii="Times New Roman" w:hAnsi="Times New Roman"/>
          <w:bCs/>
          <w:sz w:val="18"/>
          <w:szCs w:val="18"/>
        </w:rPr>
        <w:t xml:space="preserve"> марки ПР-07Х18Н12М2, фракция 0 – 40 мкм, производство АО «ПОЛЕМА</w:t>
      </w:r>
      <w:r w:rsidR="001418F4" w:rsidRPr="007D7723">
        <w:rPr>
          <w:rFonts w:ascii="Times New Roman" w:hAnsi="Times New Roman"/>
          <w:bCs/>
          <w:sz w:val="18"/>
          <w:szCs w:val="18"/>
        </w:rPr>
        <w:t>»</w:t>
      </w:r>
      <w:r w:rsidR="0058727E" w:rsidRPr="007D7723">
        <w:rPr>
          <w:rFonts w:ascii="Times New Roman" w:hAnsi="Times New Roman"/>
          <w:bCs/>
          <w:sz w:val="18"/>
          <w:szCs w:val="18"/>
        </w:rPr>
        <w:t>.</w:t>
      </w:r>
    </w:p>
    <w:p w:rsidR="00701345" w:rsidRPr="007D7723" w:rsidRDefault="00940A9C" w:rsidP="00970C89">
      <w:pPr>
        <w:jc w:val="both"/>
        <w:rPr>
          <w:rFonts w:ascii="Times New Roman" w:hAnsi="Times New Roman"/>
          <w:bCs/>
          <w:sz w:val="18"/>
          <w:szCs w:val="18"/>
        </w:rPr>
      </w:pPr>
      <w:r w:rsidRPr="007D7723">
        <w:rPr>
          <w:rFonts w:ascii="Times New Roman" w:hAnsi="Times New Roman"/>
          <w:bCs/>
          <w:sz w:val="18"/>
          <w:szCs w:val="18"/>
        </w:rPr>
        <w:t>Для проведения исследований бы</w:t>
      </w:r>
      <w:r w:rsidR="0058727E" w:rsidRPr="007D7723">
        <w:rPr>
          <w:rFonts w:ascii="Times New Roman" w:hAnsi="Times New Roman"/>
          <w:bCs/>
          <w:sz w:val="18"/>
          <w:szCs w:val="18"/>
        </w:rPr>
        <w:t>л использован цилиндр 15x45 мм</w:t>
      </w:r>
      <w:r w:rsidR="00A46CEC" w:rsidRPr="007D7723">
        <w:rPr>
          <w:rFonts w:ascii="Times New Roman" w:hAnsi="Times New Roman"/>
          <w:bCs/>
          <w:sz w:val="18"/>
          <w:szCs w:val="18"/>
        </w:rPr>
        <w:t xml:space="preserve">, </w:t>
      </w:r>
      <w:r w:rsidR="0058727E" w:rsidRPr="007D7723">
        <w:rPr>
          <w:rFonts w:ascii="Times New Roman" w:hAnsi="Times New Roman"/>
          <w:sz w:val="18"/>
          <w:szCs w:val="18"/>
        </w:rPr>
        <w:t>который был выращен под углом 45°</w:t>
      </w:r>
      <w:r w:rsidR="0060432C">
        <w:rPr>
          <w:rFonts w:ascii="Times New Roman" w:hAnsi="Times New Roman"/>
          <w:bCs/>
          <w:sz w:val="18"/>
          <w:szCs w:val="18"/>
        </w:rPr>
        <w:t xml:space="preserve">. </w:t>
      </w:r>
      <w:r w:rsidR="005919C5" w:rsidRPr="007D7723">
        <w:rPr>
          <w:rFonts w:ascii="Times New Roman" w:hAnsi="Times New Roman"/>
          <w:bCs/>
          <w:sz w:val="18"/>
          <w:szCs w:val="18"/>
        </w:rPr>
        <w:t xml:space="preserve"> </w:t>
      </w:r>
      <w:r w:rsidR="00701345" w:rsidRPr="007D7723">
        <w:rPr>
          <w:rFonts w:ascii="Times New Roman" w:hAnsi="Times New Roman"/>
          <w:bCs/>
          <w:sz w:val="18"/>
          <w:szCs w:val="18"/>
        </w:rPr>
        <w:t>Данны</w:t>
      </w:r>
      <w:r w:rsidR="000C0827" w:rsidRPr="007D7723">
        <w:rPr>
          <w:rFonts w:ascii="Times New Roman" w:hAnsi="Times New Roman"/>
          <w:bCs/>
          <w:sz w:val="18"/>
          <w:szCs w:val="18"/>
        </w:rPr>
        <w:t xml:space="preserve">е исследования были проведены совместно </w:t>
      </w:r>
      <w:r w:rsidR="000E6C35" w:rsidRPr="007D7723">
        <w:rPr>
          <w:rFonts w:ascii="Times New Roman" w:hAnsi="Times New Roman"/>
          <w:bCs/>
          <w:sz w:val="18"/>
          <w:szCs w:val="18"/>
        </w:rPr>
        <w:t>ЦКП «АТОС»</w:t>
      </w:r>
      <w:r w:rsidR="005919C5" w:rsidRPr="007D7723">
        <w:rPr>
          <w:rFonts w:ascii="Times New Roman" w:hAnsi="Times New Roman"/>
          <w:bCs/>
          <w:sz w:val="18"/>
          <w:szCs w:val="18"/>
        </w:rPr>
        <w:t xml:space="preserve"> БГТУ «ВОЕНМЕХ»</w:t>
      </w:r>
      <w:r w:rsidR="000E6C35" w:rsidRPr="007D7723">
        <w:rPr>
          <w:rFonts w:ascii="Times New Roman" w:hAnsi="Times New Roman"/>
          <w:bCs/>
          <w:sz w:val="18"/>
          <w:szCs w:val="18"/>
        </w:rPr>
        <w:t xml:space="preserve"> и </w:t>
      </w:r>
      <w:r w:rsidR="000C0827" w:rsidRPr="007D7723">
        <w:rPr>
          <w:rFonts w:ascii="Times New Roman" w:hAnsi="Times New Roman"/>
          <w:bCs/>
          <w:sz w:val="18"/>
          <w:szCs w:val="18"/>
        </w:rPr>
        <w:t>АО «ЛОМО»</w:t>
      </w:r>
      <w:r w:rsidR="000E6C35" w:rsidRPr="007D7723">
        <w:rPr>
          <w:rFonts w:ascii="Times New Roman" w:hAnsi="Times New Roman"/>
          <w:bCs/>
          <w:sz w:val="18"/>
          <w:szCs w:val="18"/>
        </w:rPr>
        <w:t>.</w:t>
      </w:r>
    </w:p>
    <w:p w:rsidR="00721DE9" w:rsidRPr="007D7723" w:rsidRDefault="00396BC3" w:rsidP="00396BC3">
      <w:pPr>
        <w:jc w:val="both"/>
        <w:rPr>
          <w:rFonts w:ascii="Times New Roman" w:hAnsi="Times New Roman"/>
          <w:bCs/>
          <w:sz w:val="18"/>
          <w:szCs w:val="18"/>
        </w:rPr>
      </w:pPr>
      <w:r w:rsidRPr="007D7723">
        <w:rPr>
          <w:rFonts w:ascii="Times New Roman" w:hAnsi="Times New Roman"/>
          <w:bCs/>
          <w:sz w:val="18"/>
          <w:szCs w:val="18"/>
        </w:rPr>
        <w:t xml:space="preserve">В процессе подготовки образцы зажимаются в тиски, шлифуются и полируются торцевые поверхности, любые дефекты, трещины, забоины, являющиеся концентраторами напряжений, не допускаются. </w:t>
      </w:r>
    </w:p>
    <w:p w:rsidR="00396BC3" w:rsidRPr="007D7723" w:rsidRDefault="00CF1061" w:rsidP="00CF1061">
      <w:pPr>
        <w:jc w:val="both"/>
        <w:rPr>
          <w:rFonts w:ascii="Times New Roman" w:hAnsi="Times New Roman"/>
          <w:bCs/>
          <w:sz w:val="18"/>
          <w:szCs w:val="18"/>
        </w:rPr>
      </w:pPr>
      <w:r w:rsidRPr="007D7723">
        <w:rPr>
          <w:rFonts w:ascii="Times New Roman" w:hAnsi="Times New Roman"/>
          <w:bCs/>
          <w:sz w:val="18"/>
          <w:szCs w:val="18"/>
        </w:rPr>
        <w:t xml:space="preserve">Металлографические исследования проводили методами световой микроскопии с использованием металлографического микроскопа «ЛОМО», оснащённого цифровой камерой. </w:t>
      </w:r>
    </w:p>
    <w:p w:rsidR="00151A77" w:rsidRPr="007D7723" w:rsidRDefault="00151A77" w:rsidP="00CF1061">
      <w:pPr>
        <w:jc w:val="both"/>
        <w:rPr>
          <w:rFonts w:ascii="Times New Roman" w:hAnsi="Times New Roman"/>
          <w:bCs/>
          <w:sz w:val="18"/>
          <w:szCs w:val="18"/>
        </w:rPr>
      </w:pPr>
      <w:r w:rsidRPr="007D7723">
        <w:rPr>
          <w:rFonts w:ascii="Times New Roman" w:hAnsi="Times New Roman"/>
          <w:bCs/>
          <w:sz w:val="18"/>
          <w:szCs w:val="18"/>
        </w:rPr>
        <w:t xml:space="preserve">При </w:t>
      </w:r>
      <w:r w:rsidR="00970C89" w:rsidRPr="007D7723">
        <w:rPr>
          <w:rFonts w:ascii="Times New Roman" w:hAnsi="Times New Roman"/>
          <w:bCs/>
          <w:sz w:val="18"/>
          <w:szCs w:val="18"/>
        </w:rPr>
        <w:t xml:space="preserve">визуальном осмотре </w:t>
      </w:r>
      <w:r w:rsidRPr="007D7723">
        <w:rPr>
          <w:rFonts w:ascii="Times New Roman" w:hAnsi="Times New Roman"/>
          <w:bCs/>
          <w:sz w:val="18"/>
          <w:szCs w:val="18"/>
        </w:rPr>
        <w:t xml:space="preserve"> образца (рисунок 1), выращенного в вертикальном направлении, при небольшом увеличении видны чередующиеся полосы, </w:t>
      </w:r>
      <w:r w:rsidR="00970C89" w:rsidRPr="007D7723">
        <w:rPr>
          <w:rFonts w:ascii="Times New Roman" w:hAnsi="Times New Roman"/>
          <w:bCs/>
          <w:sz w:val="18"/>
          <w:szCs w:val="18"/>
        </w:rPr>
        <w:t>возможно</w:t>
      </w:r>
      <w:r w:rsidRPr="007D7723">
        <w:rPr>
          <w:rFonts w:ascii="Times New Roman" w:hAnsi="Times New Roman"/>
          <w:bCs/>
          <w:sz w:val="18"/>
          <w:szCs w:val="18"/>
        </w:rPr>
        <w:t>,</w:t>
      </w:r>
      <w:r w:rsidR="00970C89" w:rsidRPr="007D7723">
        <w:rPr>
          <w:rFonts w:ascii="Times New Roman" w:hAnsi="Times New Roman"/>
          <w:bCs/>
          <w:sz w:val="18"/>
          <w:szCs w:val="18"/>
        </w:rPr>
        <w:t xml:space="preserve"> это</w:t>
      </w:r>
      <w:r w:rsidRPr="007D7723">
        <w:rPr>
          <w:rFonts w:ascii="Times New Roman" w:hAnsi="Times New Roman"/>
          <w:bCs/>
          <w:sz w:val="18"/>
          <w:szCs w:val="18"/>
        </w:rPr>
        <w:t xml:space="preserve"> связанн</w:t>
      </w:r>
      <w:r w:rsidR="00970C89" w:rsidRPr="007D7723">
        <w:rPr>
          <w:rFonts w:ascii="Times New Roman" w:hAnsi="Times New Roman"/>
          <w:bCs/>
          <w:sz w:val="18"/>
          <w:szCs w:val="18"/>
        </w:rPr>
        <w:t>о</w:t>
      </w:r>
      <w:r w:rsidRPr="007D7723">
        <w:rPr>
          <w:rFonts w:ascii="Times New Roman" w:hAnsi="Times New Roman"/>
          <w:bCs/>
          <w:sz w:val="18"/>
          <w:szCs w:val="18"/>
        </w:rPr>
        <w:t xml:space="preserve"> с дендритным ростом кристаллов, при этом данный полосчатый контраст объединен в пакеты, расположенные под углом друг к другу. Такое расположение пакетов, по-видимому, связано с направлением движения лазерного луча. При большем увеличении можно разглядеть столбчатые кристаллы в начальной стадии дендритного ветвления.</w:t>
      </w:r>
    </w:p>
    <w:p w:rsidR="00400E21" w:rsidRPr="007D7723" w:rsidRDefault="00400E21" w:rsidP="00400E21">
      <w:pPr>
        <w:ind w:firstLine="0"/>
        <w:jc w:val="both"/>
        <w:rPr>
          <w:rFonts w:ascii="Times New Roman" w:hAnsi="Times New Roman"/>
          <w:sz w:val="18"/>
          <w:szCs w:val="18"/>
        </w:rPr>
      </w:pPr>
    </w:p>
    <w:p w:rsidR="00FE1B21" w:rsidRPr="007D7723" w:rsidRDefault="00151A77" w:rsidP="00151A77">
      <w:pPr>
        <w:jc w:val="center"/>
        <w:rPr>
          <w:rFonts w:ascii="Times New Roman" w:hAnsi="Times New Roman"/>
          <w:sz w:val="18"/>
          <w:szCs w:val="18"/>
          <w:lang w:val="en-US"/>
        </w:rPr>
      </w:pPr>
      <w:r w:rsidRPr="007D7723">
        <w:rPr>
          <w:rFonts w:ascii="Times New Roman" w:hAnsi="Times New Roman"/>
          <w:noProof/>
          <w:lang w:eastAsia="ru-RU"/>
        </w:rPr>
        <w:drawing>
          <wp:inline distT="0" distB="0" distL="0" distR="0" wp14:anchorId="54B9166F" wp14:editId="5B9E87F3">
            <wp:extent cx="3013032" cy="1612416"/>
            <wp:effectExtent l="0" t="0" r="0" b="698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rot="10800000">
                      <a:off x="0" y="0"/>
                      <a:ext cx="3013032" cy="1612416"/>
                    </a:xfrm>
                    <a:prstGeom prst="rect">
                      <a:avLst/>
                    </a:prstGeom>
                  </pic:spPr>
                </pic:pic>
              </a:graphicData>
            </a:graphic>
          </wp:inline>
        </w:drawing>
      </w:r>
    </w:p>
    <w:p w:rsidR="00FE1B21" w:rsidRPr="007D7723" w:rsidRDefault="00151A77" w:rsidP="00151A77">
      <w:pPr>
        <w:jc w:val="center"/>
        <w:rPr>
          <w:rFonts w:ascii="Times New Roman" w:hAnsi="Times New Roman"/>
          <w:sz w:val="18"/>
          <w:szCs w:val="18"/>
        </w:rPr>
      </w:pPr>
      <w:r w:rsidRPr="007D7723">
        <w:rPr>
          <w:rFonts w:ascii="Times New Roman" w:hAnsi="Times New Roman"/>
          <w:sz w:val="18"/>
          <w:szCs w:val="18"/>
        </w:rPr>
        <w:t xml:space="preserve">Рисунок 1 </w:t>
      </w:r>
      <w:r w:rsidR="00606827" w:rsidRPr="007D7723">
        <w:rPr>
          <w:rFonts w:ascii="Times New Roman" w:hAnsi="Times New Roman"/>
          <w:sz w:val="18"/>
          <w:szCs w:val="18"/>
        </w:rPr>
        <w:t>–</w:t>
      </w:r>
      <w:r w:rsidRPr="007D7723">
        <w:rPr>
          <w:rFonts w:ascii="Times New Roman" w:hAnsi="Times New Roman"/>
          <w:sz w:val="18"/>
          <w:szCs w:val="18"/>
        </w:rPr>
        <w:t xml:space="preserve"> </w:t>
      </w:r>
      <w:r w:rsidR="00606827" w:rsidRPr="007D7723">
        <w:rPr>
          <w:rFonts w:ascii="Times New Roman" w:hAnsi="Times New Roman"/>
          <w:sz w:val="18"/>
          <w:szCs w:val="18"/>
        </w:rPr>
        <w:t>Внешний</w:t>
      </w:r>
      <w:r w:rsidRPr="007D7723">
        <w:rPr>
          <w:rFonts w:ascii="Times New Roman" w:hAnsi="Times New Roman"/>
          <w:sz w:val="18"/>
          <w:szCs w:val="18"/>
        </w:rPr>
        <w:t xml:space="preserve"> вид образца</w:t>
      </w:r>
      <w:r w:rsidR="00606827" w:rsidRPr="007D7723">
        <w:rPr>
          <w:rFonts w:ascii="Times New Roman" w:hAnsi="Times New Roman"/>
          <w:sz w:val="18"/>
          <w:szCs w:val="18"/>
        </w:rPr>
        <w:t xml:space="preserve"> при увеличении 5,5</w:t>
      </w:r>
      <w:r w:rsidR="00606827" w:rsidRPr="007D7723">
        <w:rPr>
          <w:rFonts w:ascii="Times New Roman" w:hAnsi="Times New Roman"/>
          <w:sz w:val="18"/>
          <w:szCs w:val="18"/>
          <w:lang w:val="en-US"/>
        </w:rPr>
        <w:t>x</w:t>
      </w:r>
    </w:p>
    <w:p w:rsidR="00151A77" w:rsidRPr="007D7723" w:rsidRDefault="00151A77" w:rsidP="00151A77">
      <w:pPr>
        <w:jc w:val="center"/>
        <w:rPr>
          <w:rFonts w:ascii="Times New Roman" w:hAnsi="Times New Roman"/>
          <w:sz w:val="18"/>
          <w:szCs w:val="18"/>
        </w:rPr>
      </w:pPr>
    </w:p>
    <w:p w:rsidR="00847DA8" w:rsidRDefault="00847DA8" w:rsidP="00A5423E">
      <w:pPr>
        <w:jc w:val="both"/>
        <w:rPr>
          <w:rFonts w:ascii="Times New Roman" w:hAnsi="Times New Roman"/>
          <w:sz w:val="18"/>
          <w:szCs w:val="18"/>
        </w:rPr>
      </w:pPr>
    </w:p>
    <w:p w:rsidR="00847DA8" w:rsidRDefault="00847DA8" w:rsidP="000867BE">
      <w:pPr>
        <w:jc w:val="both"/>
        <w:rPr>
          <w:rFonts w:ascii="Times New Roman" w:hAnsi="Times New Roman"/>
          <w:sz w:val="18"/>
          <w:szCs w:val="18"/>
        </w:rPr>
      </w:pPr>
      <w:r w:rsidRPr="00847DA8">
        <w:rPr>
          <w:rFonts w:ascii="Times New Roman" w:hAnsi="Times New Roman"/>
          <w:sz w:val="18"/>
          <w:szCs w:val="18"/>
        </w:rPr>
        <w:t xml:space="preserve">При лазерном воздействии на поверхности порошка образуется ванна расплава, которая перемещается параллельно с пучком лазера. Границы отдельных ванн расплава хорошо просматриваются в структуре </w:t>
      </w:r>
      <w:proofErr w:type="gramStart"/>
      <w:r w:rsidRPr="00847DA8">
        <w:rPr>
          <w:rFonts w:ascii="Times New Roman" w:hAnsi="Times New Roman"/>
          <w:sz w:val="18"/>
          <w:szCs w:val="18"/>
        </w:rPr>
        <w:t>материалов</w:t>
      </w:r>
      <w:proofErr w:type="gramEnd"/>
      <w:r w:rsidRPr="00847DA8">
        <w:rPr>
          <w:rFonts w:ascii="Times New Roman" w:hAnsi="Times New Roman"/>
          <w:sz w:val="18"/>
          <w:szCs w:val="18"/>
        </w:rPr>
        <w:t xml:space="preserve"> как в поперечном, так и в продольном сечениях</w:t>
      </w:r>
      <w:r>
        <w:rPr>
          <w:rFonts w:ascii="Times New Roman" w:hAnsi="Times New Roman"/>
          <w:sz w:val="18"/>
          <w:szCs w:val="18"/>
        </w:rPr>
        <w:t>.</w:t>
      </w:r>
      <w:r w:rsidR="000867BE">
        <w:rPr>
          <w:rFonts w:ascii="Times New Roman" w:hAnsi="Times New Roman"/>
          <w:sz w:val="18"/>
          <w:szCs w:val="18"/>
        </w:rPr>
        <w:t xml:space="preserve"> </w:t>
      </w:r>
      <w:r w:rsidR="006748D6" w:rsidRPr="006748D6">
        <w:rPr>
          <w:rFonts w:ascii="Times New Roman" w:hAnsi="Times New Roman"/>
          <w:sz w:val="18"/>
          <w:szCs w:val="18"/>
        </w:rPr>
        <w:t>В структуре хорошо видны отдельные ванны расплава</w:t>
      </w:r>
      <w:r w:rsidR="003933D6">
        <w:rPr>
          <w:rFonts w:ascii="Times New Roman" w:hAnsi="Times New Roman"/>
          <w:sz w:val="18"/>
          <w:szCs w:val="18"/>
        </w:rPr>
        <w:t xml:space="preserve">. </w:t>
      </w:r>
      <w:r w:rsidR="006748D6" w:rsidRPr="006748D6">
        <w:rPr>
          <w:rFonts w:ascii="Times New Roman" w:hAnsi="Times New Roman"/>
          <w:sz w:val="18"/>
          <w:szCs w:val="18"/>
        </w:rPr>
        <w:t xml:space="preserve">В поперечном сечении ванны расплава имеют </w:t>
      </w:r>
      <w:r w:rsidR="006748D6" w:rsidRPr="006748D6">
        <w:rPr>
          <w:rFonts w:ascii="Times New Roman" w:hAnsi="Times New Roman"/>
          <w:sz w:val="18"/>
          <w:szCs w:val="18"/>
        </w:rPr>
        <w:lastRenderedPageBreak/>
        <w:t xml:space="preserve">форму дугообразных сегментов, формирующих слоистую структуру объекта, однако из рисунка видно, что размеры отдельных ванн </w:t>
      </w:r>
      <w:proofErr w:type="gramStart"/>
      <w:r w:rsidR="006748D6" w:rsidRPr="006748D6">
        <w:rPr>
          <w:rFonts w:ascii="Times New Roman" w:hAnsi="Times New Roman"/>
          <w:sz w:val="18"/>
          <w:szCs w:val="18"/>
        </w:rPr>
        <w:t>существенно различны</w:t>
      </w:r>
      <w:proofErr w:type="gramEnd"/>
      <w:r w:rsidR="006748D6" w:rsidRPr="006748D6">
        <w:rPr>
          <w:rFonts w:ascii="Times New Roman" w:hAnsi="Times New Roman"/>
          <w:sz w:val="18"/>
          <w:szCs w:val="18"/>
        </w:rPr>
        <w:t>. В продольном сечении ванны расплава имеют форму эллипсов, которые образуют ряды (треки) в двух взаимно перпендикулярных направлениях: это направления движения лазера при синтезе двух следующих друг за другом по высоте слоев.</w:t>
      </w:r>
    </w:p>
    <w:p w:rsidR="00396BC3" w:rsidRPr="007D7723" w:rsidRDefault="00A5423E" w:rsidP="00A5423E">
      <w:pPr>
        <w:jc w:val="both"/>
        <w:rPr>
          <w:rFonts w:ascii="Times New Roman" w:hAnsi="Times New Roman"/>
          <w:color w:val="000000"/>
          <w:sz w:val="18"/>
          <w:szCs w:val="18"/>
        </w:rPr>
      </w:pPr>
      <w:r w:rsidRPr="007D7723">
        <w:rPr>
          <w:rFonts w:ascii="Times New Roman" w:hAnsi="Times New Roman"/>
          <w:sz w:val="18"/>
          <w:szCs w:val="18"/>
        </w:rPr>
        <w:t xml:space="preserve">На рисунках </w:t>
      </w:r>
      <w:r w:rsidR="00151A77" w:rsidRPr="007D7723">
        <w:rPr>
          <w:rFonts w:ascii="Times New Roman" w:hAnsi="Times New Roman"/>
          <w:sz w:val="18"/>
          <w:szCs w:val="18"/>
        </w:rPr>
        <w:t>2</w:t>
      </w:r>
      <w:r w:rsidRPr="007D7723">
        <w:rPr>
          <w:rFonts w:ascii="Times New Roman" w:hAnsi="Times New Roman"/>
          <w:sz w:val="18"/>
          <w:szCs w:val="18"/>
        </w:rPr>
        <w:t xml:space="preserve">, </w:t>
      </w:r>
      <w:r w:rsidR="00151A77" w:rsidRPr="007D7723">
        <w:rPr>
          <w:rFonts w:ascii="Times New Roman" w:hAnsi="Times New Roman"/>
          <w:sz w:val="18"/>
          <w:szCs w:val="18"/>
        </w:rPr>
        <w:t>3</w:t>
      </w:r>
      <w:r w:rsidRPr="007D7723">
        <w:rPr>
          <w:rFonts w:ascii="Times New Roman" w:hAnsi="Times New Roman"/>
          <w:sz w:val="18"/>
          <w:szCs w:val="18"/>
        </w:rPr>
        <w:t xml:space="preserve"> просматривается ликвация металла, </w:t>
      </w:r>
      <w:r w:rsidRPr="007D7723">
        <w:rPr>
          <w:rFonts w:ascii="Times New Roman" w:hAnsi="Times New Roman"/>
          <w:color w:val="000000"/>
          <w:sz w:val="18"/>
          <w:szCs w:val="18"/>
        </w:rPr>
        <w:t>на периферии образца прослеживается более мелкая зернистость, в сердцевине – более крупная. Микроструктурная неоднородность оказывает отрицательное влияние на механические и функциональные свойства детали и включает в себя: непостоянный размер зерна, наличие примесей.</w:t>
      </w:r>
    </w:p>
    <w:p w:rsidR="006C380C" w:rsidRPr="007D7723" w:rsidRDefault="00053CA5" w:rsidP="00606827">
      <w:pPr>
        <w:jc w:val="center"/>
        <w:rPr>
          <w:rFonts w:ascii="Times New Roman" w:hAnsi="Times New Roman"/>
          <w:bCs/>
          <w:sz w:val="18"/>
          <w:szCs w:val="18"/>
        </w:rPr>
      </w:pPr>
      <w:r w:rsidRPr="007D7723">
        <w:rPr>
          <w:rFonts w:ascii="Times New Roman" w:hAnsi="Times New Roman"/>
          <w:bCs/>
          <w:sz w:val="18"/>
          <w:szCs w:val="18"/>
        </w:rPr>
        <w:t xml:space="preserve">                    </w:t>
      </w:r>
      <w:r w:rsidR="00330E18" w:rsidRPr="007D7723">
        <w:rPr>
          <w:rFonts w:ascii="Times New Roman" w:hAnsi="Times New Roman"/>
          <w:bCs/>
          <w:sz w:val="18"/>
          <w:szCs w:val="18"/>
        </w:rPr>
        <w:t xml:space="preserve">                              </w:t>
      </w:r>
      <w:r w:rsidRPr="007D7723">
        <w:rPr>
          <w:rFonts w:ascii="Times New Roman" w:hAnsi="Times New Roman"/>
          <w:bCs/>
          <w:sz w:val="18"/>
          <w:szCs w:val="18"/>
        </w:rPr>
        <w:t xml:space="preserve">                                     </w:t>
      </w:r>
      <w:r w:rsidR="00615536" w:rsidRPr="007D7723">
        <w:rPr>
          <w:rFonts w:ascii="Times New Roman" w:hAnsi="Times New Roman"/>
          <w:bCs/>
          <w:sz w:val="18"/>
          <w:szCs w:val="18"/>
        </w:rPr>
        <w:t xml:space="preserve">                       </w:t>
      </w:r>
    </w:p>
    <w:p w:rsidR="004F0CEB" w:rsidRPr="007D7723" w:rsidRDefault="00915EEC" w:rsidP="00606827">
      <w:pPr>
        <w:jc w:val="center"/>
        <w:rPr>
          <w:rFonts w:ascii="Times New Roman" w:hAnsi="Times New Roman"/>
          <w:b/>
          <w:sz w:val="18"/>
          <w:szCs w:val="18"/>
        </w:rPr>
      </w:pPr>
      <w:r w:rsidRPr="007D7723">
        <w:rPr>
          <w:rFonts w:ascii="Times New Roman" w:hAnsi="Times New Roman"/>
          <w:b/>
          <w:noProof/>
          <w:sz w:val="18"/>
          <w:szCs w:val="18"/>
          <w:lang w:eastAsia="ru-RU"/>
        </w:rPr>
        <w:drawing>
          <wp:inline distT="0" distB="0" distL="0" distR="0" wp14:anchorId="6BD25722" wp14:editId="7F6595BB">
            <wp:extent cx="2268394" cy="1604683"/>
            <wp:effectExtent l="0" t="0" r="0" b="0"/>
            <wp:docPr id="4" name="Рисунок 4" descr="C:\Users\Alexey\Desktop\2018-03 (мар)\сканирование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xey\Desktop\2018-03 (мар)\сканирование0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5049" cy="1609391"/>
                    </a:xfrm>
                    <a:prstGeom prst="rect">
                      <a:avLst/>
                    </a:prstGeom>
                    <a:noFill/>
                    <a:ln>
                      <a:noFill/>
                    </a:ln>
                  </pic:spPr>
                </pic:pic>
              </a:graphicData>
            </a:graphic>
          </wp:inline>
        </w:drawing>
      </w:r>
      <w:r w:rsidR="00606827" w:rsidRPr="007D7723">
        <w:rPr>
          <w:rFonts w:ascii="Times New Roman" w:hAnsi="Times New Roman"/>
          <w:b/>
          <w:noProof/>
          <w:sz w:val="18"/>
          <w:szCs w:val="18"/>
          <w:lang w:eastAsia="ru-RU"/>
        </w:rPr>
        <w:t xml:space="preserve">    </w:t>
      </w:r>
      <w:r w:rsidR="00615536" w:rsidRPr="007D7723">
        <w:rPr>
          <w:rFonts w:ascii="Times New Roman" w:hAnsi="Times New Roman"/>
          <w:b/>
          <w:noProof/>
          <w:sz w:val="18"/>
          <w:szCs w:val="18"/>
          <w:lang w:eastAsia="ru-RU"/>
        </w:rPr>
        <w:drawing>
          <wp:inline distT="0" distB="0" distL="0" distR="0" wp14:anchorId="772E13CD" wp14:editId="3DBA9CD4">
            <wp:extent cx="2393576" cy="1556937"/>
            <wp:effectExtent l="0" t="0" r="6985" b="571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89108" cy="1554031"/>
                    </a:xfrm>
                    <a:prstGeom prst="rect">
                      <a:avLst/>
                    </a:prstGeom>
                  </pic:spPr>
                </pic:pic>
              </a:graphicData>
            </a:graphic>
          </wp:inline>
        </w:drawing>
      </w:r>
    </w:p>
    <w:p w:rsidR="0033639F" w:rsidRPr="007D7723" w:rsidRDefault="00086182" w:rsidP="00086182">
      <w:pPr>
        <w:rPr>
          <w:rFonts w:ascii="Times New Roman" w:hAnsi="Times New Roman"/>
          <w:sz w:val="18"/>
          <w:szCs w:val="18"/>
        </w:rPr>
      </w:pPr>
      <w:r w:rsidRPr="007D7723">
        <w:rPr>
          <w:rFonts w:ascii="Times New Roman" w:hAnsi="Times New Roman"/>
          <w:sz w:val="18"/>
          <w:szCs w:val="18"/>
        </w:rPr>
        <w:t xml:space="preserve">                                   а                                                                                             б</w:t>
      </w:r>
    </w:p>
    <w:p w:rsidR="00615536" w:rsidRDefault="00915EEC" w:rsidP="006748D6">
      <w:pPr>
        <w:jc w:val="center"/>
        <w:rPr>
          <w:rFonts w:ascii="Times New Roman" w:hAnsi="Times New Roman"/>
          <w:bCs/>
          <w:sz w:val="18"/>
          <w:szCs w:val="18"/>
        </w:rPr>
      </w:pPr>
      <w:r w:rsidRPr="007D7723">
        <w:rPr>
          <w:rFonts w:ascii="Times New Roman" w:hAnsi="Times New Roman"/>
          <w:sz w:val="18"/>
          <w:szCs w:val="18"/>
        </w:rPr>
        <w:t xml:space="preserve">Рисунок </w:t>
      </w:r>
      <w:r w:rsidR="00151A77" w:rsidRPr="007D7723">
        <w:rPr>
          <w:rFonts w:ascii="Times New Roman" w:hAnsi="Times New Roman"/>
          <w:sz w:val="18"/>
          <w:szCs w:val="18"/>
        </w:rPr>
        <w:t>2</w:t>
      </w:r>
      <w:r w:rsidR="00086182" w:rsidRPr="007D7723">
        <w:rPr>
          <w:rFonts w:ascii="Times New Roman" w:hAnsi="Times New Roman"/>
          <w:sz w:val="18"/>
          <w:szCs w:val="18"/>
        </w:rPr>
        <w:t xml:space="preserve"> - </w:t>
      </w:r>
      <w:r w:rsidR="00086182" w:rsidRPr="007D7723">
        <w:rPr>
          <w:rFonts w:ascii="Times New Roman" w:hAnsi="Times New Roman"/>
          <w:bCs/>
          <w:sz w:val="18"/>
          <w:szCs w:val="18"/>
        </w:rPr>
        <w:t>М</w:t>
      </w:r>
      <w:r w:rsidR="00EF480E" w:rsidRPr="007D7723">
        <w:rPr>
          <w:rFonts w:ascii="Times New Roman" w:hAnsi="Times New Roman"/>
          <w:bCs/>
          <w:sz w:val="18"/>
          <w:szCs w:val="18"/>
        </w:rPr>
        <w:t>икрошлифы образца в увеличении 5.5</w:t>
      </w:r>
      <w:r w:rsidR="00EF480E" w:rsidRPr="007D7723">
        <w:rPr>
          <w:rFonts w:ascii="Times New Roman" w:hAnsi="Times New Roman"/>
          <w:bCs/>
          <w:sz w:val="18"/>
          <w:szCs w:val="18"/>
          <w:lang w:val="en-US"/>
        </w:rPr>
        <w:t>x</w:t>
      </w:r>
      <w:r w:rsidR="003933D6">
        <w:rPr>
          <w:rFonts w:ascii="Times New Roman" w:hAnsi="Times New Roman"/>
          <w:bCs/>
          <w:sz w:val="18"/>
          <w:szCs w:val="18"/>
        </w:rPr>
        <w:t>: а) поперечный;</w:t>
      </w:r>
      <w:r w:rsidR="00086182" w:rsidRPr="007D7723">
        <w:rPr>
          <w:rFonts w:ascii="Times New Roman" w:hAnsi="Times New Roman"/>
          <w:bCs/>
          <w:sz w:val="18"/>
          <w:szCs w:val="18"/>
        </w:rPr>
        <w:t xml:space="preserve"> б) продольный.</w:t>
      </w:r>
    </w:p>
    <w:p w:rsidR="006748D6" w:rsidRPr="007D7723" w:rsidRDefault="006748D6" w:rsidP="006748D6">
      <w:pPr>
        <w:jc w:val="center"/>
        <w:rPr>
          <w:rFonts w:ascii="Times New Roman" w:hAnsi="Times New Roman"/>
          <w:bCs/>
          <w:sz w:val="18"/>
          <w:szCs w:val="18"/>
        </w:rPr>
      </w:pPr>
    </w:p>
    <w:p w:rsidR="00615536" w:rsidRPr="007D7723" w:rsidRDefault="00615536" w:rsidP="00A5423E">
      <w:pPr>
        <w:jc w:val="center"/>
        <w:rPr>
          <w:rFonts w:ascii="Times New Roman" w:hAnsi="Times New Roman"/>
          <w:bCs/>
          <w:sz w:val="18"/>
          <w:szCs w:val="18"/>
        </w:rPr>
      </w:pPr>
    </w:p>
    <w:p w:rsidR="00B22182" w:rsidRPr="007D7723" w:rsidRDefault="006D67E8" w:rsidP="00B22182">
      <w:pPr>
        <w:jc w:val="center"/>
        <w:rPr>
          <w:rFonts w:ascii="Times New Roman" w:hAnsi="Times New Roman"/>
          <w:noProof/>
          <w:lang w:eastAsia="ru-RU"/>
        </w:rPr>
      </w:pPr>
      <w:r w:rsidRPr="007D7723">
        <w:rPr>
          <w:rFonts w:ascii="Times New Roman" w:hAnsi="Times New Roman"/>
          <w:noProof/>
          <w:lang w:eastAsia="ru-RU"/>
        </w:rPr>
        <w:drawing>
          <wp:inline distT="0" distB="0" distL="0" distR="0" wp14:anchorId="3B1F4682" wp14:editId="39E0CCBB">
            <wp:extent cx="2142565" cy="1564538"/>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49489" cy="1569594"/>
                    </a:xfrm>
                    <a:prstGeom prst="rect">
                      <a:avLst/>
                    </a:prstGeom>
                  </pic:spPr>
                </pic:pic>
              </a:graphicData>
            </a:graphic>
          </wp:inline>
        </w:drawing>
      </w:r>
      <w:r w:rsidR="00B22182" w:rsidRPr="007D7723">
        <w:rPr>
          <w:rFonts w:ascii="Times New Roman" w:hAnsi="Times New Roman"/>
          <w:noProof/>
          <w:lang w:eastAsia="ru-RU"/>
        </w:rPr>
        <w:t xml:space="preserve">      </w:t>
      </w:r>
      <w:r w:rsidR="00B22182" w:rsidRPr="007D7723">
        <w:rPr>
          <w:rFonts w:ascii="Times New Roman" w:hAnsi="Times New Roman"/>
          <w:noProof/>
          <w:lang w:eastAsia="ru-RU"/>
        </w:rPr>
        <w:drawing>
          <wp:inline distT="0" distB="0" distL="0" distR="0" wp14:anchorId="001B042B" wp14:editId="277B9E1E">
            <wp:extent cx="2255887" cy="1559451"/>
            <wp:effectExtent l="0" t="0" r="0" b="31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64916" cy="1565693"/>
                    </a:xfrm>
                    <a:prstGeom prst="rect">
                      <a:avLst/>
                    </a:prstGeom>
                  </pic:spPr>
                </pic:pic>
              </a:graphicData>
            </a:graphic>
          </wp:inline>
        </w:drawing>
      </w:r>
    </w:p>
    <w:p w:rsidR="0033639F" w:rsidRPr="007D7723" w:rsidRDefault="00606827" w:rsidP="00606827">
      <w:pPr>
        <w:rPr>
          <w:rFonts w:ascii="Times New Roman" w:hAnsi="Times New Roman"/>
          <w:bCs/>
          <w:sz w:val="18"/>
          <w:szCs w:val="18"/>
        </w:rPr>
      </w:pPr>
      <w:r w:rsidRPr="007D7723">
        <w:rPr>
          <w:rFonts w:ascii="Times New Roman" w:hAnsi="Times New Roman"/>
          <w:bCs/>
          <w:sz w:val="18"/>
          <w:szCs w:val="18"/>
        </w:rPr>
        <w:t xml:space="preserve">                                      а                                                                                        б</w:t>
      </w:r>
    </w:p>
    <w:p w:rsidR="00603C0C" w:rsidRPr="007D7723" w:rsidRDefault="00615536" w:rsidP="0033639F">
      <w:pPr>
        <w:jc w:val="center"/>
        <w:rPr>
          <w:rFonts w:ascii="Times New Roman" w:hAnsi="Times New Roman"/>
          <w:bCs/>
          <w:sz w:val="18"/>
          <w:szCs w:val="18"/>
        </w:rPr>
      </w:pPr>
      <w:r w:rsidRPr="007D7723">
        <w:rPr>
          <w:rFonts w:ascii="Times New Roman" w:hAnsi="Times New Roman"/>
          <w:bCs/>
          <w:sz w:val="18"/>
          <w:szCs w:val="18"/>
        </w:rPr>
        <w:t xml:space="preserve">Рисунок </w:t>
      </w:r>
      <w:r w:rsidR="00151A77" w:rsidRPr="007D7723">
        <w:rPr>
          <w:rFonts w:ascii="Times New Roman" w:hAnsi="Times New Roman"/>
          <w:bCs/>
          <w:sz w:val="18"/>
          <w:szCs w:val="18"/>
        </w:rPr>
        <w:t>3</w:t>
      </w:r>
      <w:r w:rsidRPr="007D7723">
        <w:rPr>
          <w:rFonts w:ascii="Times New Roman" w:hAnsi="Times New Roman"/>
          <w:bCs/>
          <w:sz w:val="18"/>
          <w:szCs w:val="18"/>
        </w:rPr>
        <w:t xml:space="preserve"> – Продольный микрошлиф при увеличении </w:t>
      </w:r>
      <w:r w:rsidR="0033639F" w:rsidRPr="007D7723">
        <w:rPr>
          <w:rFonts w:ascii="Times New Roman" w:hAnsi="Times New Roman"/>
          <w:bCs/>
          <w:sz w:val="18"/>
          <w:szCs w:val="18"/>
        </w:rPr>
        <w:t>200</w:t>
      </w:r>
      <w:r w:rsidRPr="007D7723">
        <w:rPr>
          <w:rFonts w:ascii="Times New Roman" w:hAnsi="Times New Roman"/>
          <w:bCs/>
          <w:sz w:val="18"/>
          <w:szCs w:val="18"/>
          <w:lang w:val="en-US"/>
        </w:rPr>
        <w:t>x</w:t>
      </w:r>
      <w:r w:rsidR="00AA07A4" w:rsidRPr="007D7723">
        <w:rPr>
          <w:rFonts w:ascii="Times New Roman" w:hAnsi="Times New Roman"/>
          <w:bCs/>
          <w:sz w:val="18"/>
          <w:szCs w:val="18"/>
        </w:rPr>
        <w:t xml:space="preserve">: а) сердцевина; б) </w:t>
      </w:r>
      <w:r w:rsidR="0033639F" w:rsidRPr="007D7723">
        <w:rPr>
          <w:rFonts w:ascii="Times New Roman" w:hAnsi="Times New Roman"/>
          <w:bCs/>
          <w:sz w:val="18"/>
          <w:szCs w:val="18"/>
        </w:rPr>
        <w:t>периферия</w:t>
      </w:r>
      <w:r w:rsidR="003933D6">
        <w:rPr>
          <w:rFonts w:ascii="Times New Roman" w:hAnsi="Times New Roman"/>
          <w:bCs/>
          <w:sz w:val="18"/>
          <w:szCs w:val="18"/>
        </w:rPr>
        <w:t>.</w:t>
      </w:r>
    </w:p>
    <w:p w:rsidR="0033639F" w:rsidRPr="007D7723" w:rsidRDefault="0033639F" w:rsidP="0033639F">
      <w:pPr>
        <w:jc w:val="center"/>
        <w:rPr>
          <w:rFonts w:ascii="Times New Roman" w:hAnsi="Times New Roman"/>
          <w:bCs/>
          <w:sz w:val="18"/>
          <w:szCs w:val="18"/>
        </w:rPr>
      </w:pPr>
    </w:p>
    <w:p w:rsidR="00C637BC" w:rsidRPr="007D7723" w:rsidRDefault="00A515C2" w:rsidP="00C637BC">
      <w:pPr>
        <w:jc w:val="both"/>
        <w:rPr>
          <w:rFonts w:ascii="Times New Roman" w:hAnsi="Times New Roman"/>
          <w:sz w:val="18"/>
          <w:szCs w:val="18"/>
        </w:rPr>
      </w:pPr>
      <w:r w:rsidRPr="007D7723">
        <w:rPr>
          <w:rFonts w:ascii="Times New Roman" w:hAnsi="Times New Roman"/>
          <w:sz w:val="18"/>
          <w:szCs w:val="18"/>
        </w:rPr>
        <w:tab/>
      </w:r>
      <w:r w:rsidR="00C637BC" w:rsidRPr="007D7723">
        <w:rPr>
          <w:rFonts w:ascii="Times New Roman" w:hAnsi="Times New Roman"/>
          <w:sz w:val="18"/>
          <w:szCs w:val="18"/>
        </w:rPr>
        <w:t>Микроструктурная неоднородность во многом определена процессами, связанными с взаимодействием пятна лазерного излучения с порошковым материалом. Исследование влияния различных порошковых композиций было представлено в различных работах [</w:t>
      </w:r>
      <w:r w:rsidR="00A537C0" w:rsidRPr="007D7723">
        <w:rPr>
          <w:rFonts w:ascii="Times New Roman" w:hAnsi="Times New Roman"/>
          <w:sz w:val="18"/>
          <w:szCs w:val="18"/>
        </w:rPr>
        <w:t>3,4,5</w:t>
      </w:r>
      <w:r w:rsidR="00C637BC" w:rsidRPr="007D7723">
        <w:rPr>
          <w:rFonts w:ascii="Times New Roman" w:hAnsi="Times New Roman"/>
          <w:sz w:val="18"/>
          <w:szCs w:val="18"/>
        </w:rPr>
        <w:t>]. Большинство работ посвящено исследованию влияния передаваемой на обрабатываемый материал плотности энергии лазерного излучения, определяе</w:t>
      </w:r>
      <w:r w:rsidR="000C1973" w:rsidRPr="007D7723">
        <w:rPr>
          <w:rFonts w:ascii="Times New Roman" w:hAnsi="Times New Roman"/>
          <w:sz w:val="18"/>
          <w:szCs w:val="18"/>
        </w:rPr>
        <w:t>мой такими параметрами, как мо</w:t>
      </w:r>
      <w:r w:rsidR="00C637BC" w:rsidRPr="007D7723">
        <w:rPr>
          <w:rFonts w:ascii="Times New Roman" w:hAnsi="Times New Roman"/>
          <w:sz w:val="18"/>
          <w:szCs w:val="18"/>
        </w:rPr>
        <w:t>щность лазера, скорость сканирования и шаг сканирования. Данные работы показали</w:t>
      </w:r>
      <w:r w:rsidR="00721DE9" w:rsidRPr="007D7723">
        <w:rPr>
          <w:rFonts w:ascii="Times New Roman" w:hAnsi="Times New Roman"/>
          <w:sz w:val="18"/>
          <w:szCs w:val="18"/>
        </w:rPr>
        <w:t xml:space="preserve"> корреляцию</w:t>
      </w:r>
      <w:r w:rsidR="00C637BC" w:rsidRPr="007D7723">
        <w:rPr>
          <w:rFonts w:ascii="Times New Roman" w:hAnsi="Times New Roman"/>
          <w:sz w:val="18"/>
          <w:szCs w:val="18"/>
        </w:rPr>
        <w:t xml:space="preserve"> между плотностью энергии лазерного луча </w:t>
      </w:r>
      <w:r w:rsidR="000C1973" w:rsidRPr="007D7723">
        <w:rPr>
          <w:rFonts w:ascii="Times New Roman" w:hAnsi="Times New Roman"/>
          <w:sz w:val="18"/>
          <w:szCs w:val="18"/>
        </w:rPr>
        <w:t xml:space="preserve">и плотностью синтезируемого материала, что позволило определить </w:t>
      </w:r>
      <w:r w:rsidR="00151A77" w:rsidRPr="007D7723">
        <w:rPr>
          <w:rFonts w:ascii="Times New Roman" w:hAnsi="Times New Roman"/>
          <w:sz w:val="18"/>
          <w:szCs w:val="18"/>
        </w:rPr>
        <w:t>оптимальные режимы</w:t>
      </w:r>
      <w:r w:rsidR="000C1973" w:rsidRPr="007D7723">
        <w:rPr>
          <w:rFonts w:ascii="Times New Roman" w:hAnsi="Times New Roman"/>
          <w:sz w:val="18"/>
          <w:szCs w:val="18"/>
        </w:rPr>
        <w:t xml:space="preserve"> обработки.   </w:t>
      </w:r>
    </w:p>
    <w:p w:rsidR="007D3F31" w:rsidRPr="007D7723" w:rsidRDefault="00A5423E" w:rsidP="00A5423E">
      <w:pPr>
        <w:jc w:val="both"/>
        <w:rPr>
          <w:rFonts w:ascii="Times New Roman" w:hAnsi="Times New Roman"/>
          <w:color w:val="000000"/>
          <w:sz w:val="18"/>
          <w:szCs w:val="18"/>
        </w:rPr>
      </w:pPr>
      <w:r w:rsidRPr="007D7723">
        <w:rPr>
          <w:rFonts w:ascii="Times New Roman" w:hAnsi="Times New Roman"/>
          <w:color w:val="000000"/>
          <w:sz w:val="18"/>
          <w:szCs w:val="18"/>
        </w:rPr>
        <w:t>В нетравленом состоянии на снимке на светлом поле металлической основы (рисунок 3</w:t>
      </w:r>
      <w:r w:rsidR="00825D09" w:rsidRPr="007D7723">
        <w:rPr>
          <w:rFonts w:ascii="Times New Roman" w:hAnsi="Times New Roman"/>
          <w:color w:val="000000"/>
          <w:sz w:val="18"/>
          <w:szCs w:val="18"/>
        </w:rPr>
        <w:t>а</w:t>
      </w:r>
      <w:r w:rsidRPr="007D7723">
        <w:rPr>
          <w:rFonts w:ascii="Times New Roman" w:hAnsi="Times New Roman"/>
          <w:color w:val="000000"/>
          <w:sz w:val="18"/>
          <w:szCs w:val="18"/>
        </w:rPr>
        <w:t>)  можно увидеть раковины, твердые и мягкие  неметаллические включения, расслоения. После травления</w:t>
      </w:r>
      <w:r w:rsidR="00825D09" w:rsidRPr="007D7723">
        <w:rPr>
          <w:rFonts w:ascii="Times New Roman" w:hAnsi="Times New Roman"/>
          <w:color w:val="000000"/>
          <w:sz w:val="18"/>
          <w:szCs w:val="18"/>
        </w:rPr>
        <w:t xml:space="preserve"> (ри</w:t>
      </w:r>
      <w:r w:rsidR="007D3F31" w:rsidRPr="007D7723">
        <w:rPr>
          <w:rFonts w:ascii="Times New Roman" w:hAnsi="Times New Roman"/>
          <w:color w:val="000000"/>
          <w:sz w:val="18"/>
          <w:szCs w:val="18"/>
        </w:rPr>
        <w:t>сунок 3б)</w:t>
      </w:r>
      <w:r w:rsidRPr="007D7723">
        <w:rPr>
          <w:rFonts w:ascii="Times New Roman" w:hAnsi="Times New Roman"/>
          <w:color w:val="000000"/>
          <w:sz w:val="18"/>
          <w:szCs w:val="18"/>
        </w:rPr>
        <w:t xml:space="preserve"> выявляется структура металлической основы, наблюдаются различные дефекты. </w:t>
      </w:r>
      <w:r w:rsidR="007D3F31" w:rsidRPr="007D7723">
        <w:rPr>
          <w:rFonts w:ascii="Times New Roman" w:hAnsi="Times New Roman"/>
          <w:color w:val="000000"/>
          <w:sz w:val="18"/>
          <w:szCs w:val="18"/>
        </w:rPr>
        <w:t xml:space="preserve">  </w:t>
      </w:r>
    </w:p>
    <w:p w:rsidR="007D3F31" w:rsidRPr="007D7723" w:rsidRDefault="00E45F99" w:rsidP="00151A77">
      <w:pPr>
        <w:jc w:val="both"/>
        <w:rPr>
          <w:rFonts w:ascii="Times New Roman" w:hAnsi="Times New Roman"/>
          <w:color w:val="000000"/>
          <w:sz w:val="18"/>
          <w:szCs w:val="18"/>
        </w:rPr>
      </w:pPr>
      <w:r>
        <w:rPr>
          <w:rFonts w:ascii="Times New Roman" w:hAnsi="Times New Roman"/>
          <w:color w:val="000000"/>
          <w:sz w:val="18"/>
          <w:szCs w:val="18"/>
        </w:rPr>
        <w:t>На рисунке 4 п</w:t>
      </w:r>
      <w:r w:rsidR="00A5423E" w:rsidRPr="007D7723">
        <w:rPr>
          <w:rFonts w:ascii="Times New Roman" w:hAnsi="Times New Roman"/>
          <w:color w:val="000000"/>
          <w:sz w:val="18"/>
          <w:szCs w:val="18"/>
        </w:rPr>
        <w:t>росматривается пористость, которая свидетельствует неполному спеканию порошка. Не полностью расплавленные частицы являются источниками пониженной прочности материал</w:t>
      </w:r>
      <w:r w:rsidR="000E6C35" w:rsidRPr="007D7723">
        <w:rPr>
          <w:rFonts w:ascii="Times New Roman" w:hAnsi="Times New Roman"/>
          <w:color w:val="000000"/>
          <w:sz w:val="18"/>
          <w:szCs w:val="18"/>
        </w:rPr>
        <w:t>а</w:t>
      </w:r>
      <w:r w:rsidR="00A5423E" w:rsidRPr="007D7723">
        <w:rPr>
          <w:rFonts w:ascii="Times New Roman" w:hAnsi="Times New Roman"/>
          <w:color w:val="000000"/>
          <w:sz w:val="18"/>
          <w:szCs w:val="18"/>
        </w:rPr>
        <w:t xml:space="preserve">, оказывает наибольшее влияние на усталостные характеристики материала и является </w:t>
      </w:r>
      <w:r w:rsidR="00A5423E" w:rsidRPr="007D7723">
        <w:rPr>
          <w:rFonts w:ascii="Times New Roman" w:hAnsi="Times New Roman"/>
          <w:color w:val="000000"/>
          <w:sz w:val="18"/>
          <w:szCs w:val="18"/>
        </w:rPr>
        <w:lastRenderedPageBreak/>
        <w:t>источником развития трещин в образце из-за отсутствия механической связи между синтезируемыми слоями детали.</w:t>
      </w:r>
    </w:p>
    <w:p w:rsidR="00151A77" w:rsidRPr="007D7723" w:rsidRDefault="00151A77" w:rsidP="00151A77">
      <w:pPr>
        <w:jc w:val="both"/>
        <w:rPr>
          <w:rFonts w:ascii="Times New Roman" w:hAnsi="Times New Roman"/>
          <w:color w:val="000000"/>
          <w:sz w:val="18"/>
          <w:szCs w:val="18"/>
        </w:rPr>
      </w:pPr>
    </w:p>
    <w:p w:rsidR="00EF480E" w:rsidRPr="007D7723" w:rsidRDefault="00EF480E" w:rsidP="00EF480E">
      <w:pPr>
        <w:jc w:val="center"/>
        <w:rPr>
          <w:rFonts w:ascii="Times New Roman" w:hAnsi="Times New Roman"/>
          <w:b/>
          <w:sz w:val="18"/>
          <w:szCs w:val="18"/>
        </w:rPr>
      </w:pPr>
      <w:r w:rsidRPr="007D7723">
        <w:rPr>
          <w:rFonts w:ascii="Times New Roman" w:hAnsi="Times New Roman"/>
          <w:b/>
          <w:noProof/>
          <w:sz w:val="18"/>
          <w:szCs w:val="18"/>
          <w:lang w:eastAsia="ru-RU"/>
        </w:rPr>
        <w:drawing>
          <wp:inline distT="0" distB="0" distL="0" distR="0" wp14:anchorId="4C6DBD17" wp14:editId="28FBFB91">
            <wp:extent cx="2076112" cy="1447915"/>
            <wp:effectExtent l="0" t="0" r="635" b="0"/>
            <wp:docPr id="5" name="Рисунок 5" descr="C:\Users\Alexey\Desktop\2018-03 (мар)\сканирование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xey\Desktop\2018-03 (мар)\сканирование000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0800000">
                      <a:off x="0" y="0"/>
                      <a:ext cx="2100375" cy="1464836"/>
                    </a:xfrm>
                    <a:prstGeom prst="rect">
                      <a:avLst/>
                    </a:prstGeom>
                    <a:noFill/>
                    <a:ln>
                      <a:noFill/>
                    </a:ln>
                  </pic:spPr>
                </pic:pic>
              </a:graphicData>
            </a:graphic>
          </wp:inline>
        </w:drawing>
      </w:r>
      <w:r w:rsidR="003F54FA" w:rsidRPr="007D7723">
        <w:rPr>
          <w:rFonts w:ascii="Times New Roman" w:hAnsi="Times New Roman"/>
          <w:b/>
          <w:noProof/>
          <w:sz w:val="18"/>
          <w:szCs w:val="18"/>
          <w:lang w:eastAsia="ru-RU"/>
        </w:rPr>
        <w:t xml:space="preserve">      </w:t>
      </w:r>
      <w:r w:rsidR="00FE1B21" w:rsidRPr="007D7723">
        <w:rPr>
          <w:rFonts w:ascii="Times New Roman" w:hAnsi="Times New Roman"/>
          <w:b/>
          <w:noProof/>
          <w:sz w:val="18"/>
          <w:szCs w:val="18"/>
          <w:lang w:eastAsia="ru-RU"/>
        </w:rPr>
        <w:drawing>
          <wp:inline distT="0" distB="0" distL="0" distR="0" wp14:anchorId="65EEA5D7" wp14:editId="0F5D23D7">
            <wp:extent cx="1878390" cy="1440705"/>
            <wp:effectExtent l="0" t="0" r="762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96580" cy="1454656"/>
                    </a:xfrm>
                    <a:prstGeom prst="rect">
                      <a:avLst/>
                    </a:prstGeom>
                  </pic:spPr>
                </pic:pic>
              </a:graphicData>
            </a:graphic>
          </wp:inline>
        </w:drawing>
      </w:r>
    </w:p>
    <w:p w:rsidR="00EF480E" w:rsidRPr="007D7723" w:rsidRDefault="00EF480E" w:rsidP="00EF480E">
      <w:pPr>
        <w:tabs>
          <w:tab w:val="left" w:pos="2454"/>
          <w:tab w:val="left" w:pos="5518"/>
        </w:tabs>
        <w:rPr>
          <w:rFonts w:ascii="Times New Roman" w:hAnsi="Times New Roman"/>
          <w:sz w:val="18"/>
          <w:szCs w:val="18"/>
        </w:rPr>
      </w:pPr>
      <w:r w:rsidRPr="007D7723">
        <w:rPr>
          <w:rFonts w:ascii="Times New Roman" w:hAnsi="Times New Roman"/>
          <w:sz w:val="18"/>
          <w:szCs w:val="18"/>
        </w:rPr>
        <w:tab/>
        <w:t>а</w:t>
      </w:r>
      <w:r w:rsidRPr="007D7723">
        <w:rPr>
          <w:rFonts w:ascii="Times New Roman" w:hAnsi="Times New Roman"/>
          <w:sz w:val="18"/>
          <w:szCs w:val="18"/>
        </w:rPr>
        <w:tab/>
        <w:t>б</w:t>
      </w:r>
    </w:p>
    <w:p w:rsidR="004F0CEB" w:rsidRDefault="00EF480E" w:rsidP="007676B7">
      <w:pPr>
        <w:jc w:val="center"/>
        <w:rPr>
          <w:rFonts w:ascii="Times New Roman" w:hAnsi="Times New Roman"/>
          <w:sz w:val="18"/>
          <w:szCs w:val="18"/>
        </w:rPr>
      </w:pPr>
      <w:r w:rsidRPr="007D7723">
        <w:rPr>
          <w:rFonts w:ascii="Times New Roman" w:hAnsi="Times New Roman"/>
          <w:sz w:val="18"/>
          <w:szCs w:val="18"/>
        </w:rPr>
        <w:t xml:space="preserve">Рисунок </w:t>
      </w:r>
      <w:r w:rsidR="00151A77" w:rsidRPr="007D7723">
        <w:rPr>
          <w:rFonts w:ascii="Times New Roman" w:hAnsi="Times New Roman"/>
          <w:sz w:val="18"/>
          <w:szCs w:val="18"/>
        </w:rPr>
        <w:t>4</w:t>
      </w:r>
      <w:r w:rsidRPr="007D7723">
        <w:rPr>
          <w:rFonts w:ascii="Times New Roman" w:hAnsi="Times New Roman"/>
          <w:sz w:val="18"/>
          <w:szCs w:val="18"/>
        </w:rPr>
        <w:t xml:space="preserve"> – микрошлиф в увеличении 100</w:t>
      </w:r>
      <w:r w:rsidRPr="007D7723">
        <w:rPr>
          <w:rFonts w:ascii="Times New Roman" w:hAnsi="Times New Roman"/>
          <w:sz w:val="18"/>
          <w:szCs w:val="18"/>
          <w:lang w:val="en-US"/>
        </w:rPr>
        <w:t>x</w:t>
      </w:r>
      <w:r w:rsidR="007676B7" w:rsidRPr="007D7723">
        <w:rPr>
          <w:rFonts w:ascii="Times New Roman" w:hAnsi="Times New Roman"/>
          <w:sz w:val="18"/>
          <w:szCs w:val="18"/>
        </w:rPr>
        <w:t>: а</w:t>
      </w:r>
      <w:r w:rsidRPr="007D7723">
        <w:rPr>
          <w:rFonts w:ascii="Times New Roman" w:hAnsi="Times New Roman"/>
          <w:sz w:val="18"/>
          <w:szCs w:val="18"/>
        </w:rPr>
        <w:t>)</w:t>
      </w:r>
      <w:r w:rsidR="00603C0C" w:rsidRPr="007D7723">
        <w:rPr>
          <w:rFonts w:ascii="Times New Roman" w:hAnsi="Times New Roman"/>
          <w:sz w:val="18"/>
          <w:szCs w:val="18"/>
        </w:rPr>
        <w:t xml:space="preserve"> без травления, б) с травлением. </w:t>
      </w:r>
    </w:p>
    <w:p w:rsidR="00603C0C" w:rsidRPr="007D7723" w:rsidRDefault="00603C0C" w:rsidP="007676B7">
      <w:pPr>
        <w:jc w:val="center"/>
        <w:rPr>
          <w:rFonts w:ascii="Times New Roman" w:hAnsi="Times New Roman"/>
          <w:sz w:val="18"/>
          <w:szCs w:val="18"/>
        </w:rPr>
      </w:pPr>
    </w:p>
    <w:p w:rsidR="00CA4D71" w:rsidRDefault="00E06F2C" w:rsidP="0033639F">
      <w:pPr>
        <w:jc w:val="both"/>
        <w:rPr>
          <w:rFonts w:ascii="Times New Roman" w:hAnsi="Times New Roman"/>
          <w:sz w:val="18"/>
          <w:szCs w:val="18"/>
        </w:rPr>
      </w:pPr>
      <w:r w:rsidRPr="007D7723">
        <w:rPr>
          <w:rFonts w:ascii="Times New Roman" w:hAnsi="Times New Roman"/>
          <w:sz w:val="18"/>
          <w:szCs w:val="18"/>
        </w:rPr>
        <w:t>Для устранения дефектов была пр</w:t>
      </w:r>
      <w:r w:rsidR="00CA4D71" w:rsidRPr="007D7723">
        <w:rPr>
          <w:rFonts w:ascii="Times New Roman" w:hAnsi="Times New Roman"/>
          <w:sz w:val="18"/>
          <w:szCs w:val="18"/>
        </w:rPr>
        <w:t xml:space="preserve">оведена термическая обработка, </w:t>
      </w:r>
      <w:proofErr w:type="spellStart"/>
      <w:r w:rsidRPr="007D7723">
        <w:rPr>
          <w:rFonts w:ascii="Times New Roman" w:hAnsi="Times New Roman"/>
          <w:sz w:val="18"/>
          <w:szCs w:val="18"/>
        </w:rPr>
        <w:t>аустенизация</w:t>
      </w:r>
      <w:proofErr w:type="spellEnd"/>
      <w:r w:rsidR="00CA4D71" w:rsidRPr="007D7723">
        <w:rPr>
          <w:rFonts w:ascii="Times New Roman" w:hAnsi="Times New Roman"/>
          <w:sz w:val="18"/>
          <w:szCs w:val="18"/>
        </w:rPr>
        <w:t xml:space="preserve">. </w:t>
      </w:r>
      <w:r w:rsidR="00350417" w:rsidRPr="007D7723">
        <w:rPr>
          <w:rFonts w:ascii="Times New Roman" w:hAnsi="Times New Roman"/>
          <w:sz w:val="18"/>
          <w:szCs w:val="18"/>
        </w:rPr>
        <w:t>На снимке</w:t>
      </w:r>
      <w:r w:rsidR="00CA4D71" w:rsidRPr="007D7723">
        <w:rPr>
          <w:rFonts w:ascii="Times New Roman" w:hAnsi="Times New Roman"/>
          <w:sz w:val="18"/>
          <w:szCs w:val="18"/>
        </w:rPr>
        <w:t xml:space="preserve"> микроструктур</w:t>
      </w:r>
      <w:r w:rsidR="00350417" w:rsidRPr="007D7723">
        <w:rPr>
          <w:rFonts w:ascii="Times New Roman" w:hAnsi="Times New Roman"/>
          <w:sz w:val="18"/>
          <w:szCs w:val="18"/>
        </w:rPr>
        <w:t>ы</w:t>
      </w:r>
      <w:r w:rsidR="00CA4D71" w:rsidRPr="007D7723">
        <w:rPr>
          <w:rFonts w:ascii="Times New Roman" w:hAnsi="Times New Roman"/>
          <w:sz w:val="18"/>
          <w:szCs w:val="18"/>
        </w:rPr>
        <w:t xml:space="preserve"> после обработки (рисунок </w:t>
      </w:r>
      <w:r w:rsidR="005E0768" w:rsidRPr="007D7723">
        <w:rPr>
          <w:rFonts w:ascii="Times New Roman" w:hAnsi="Times New Roman"/>
          <w:sz w:val="18"/>
          <w:szCs w:val="18"/>
        </w:rPr>
        <w:t>5</w:t>
      </w:r>
      <w:r w:rsidR="00CA4D71" w:rsidRPr="007D7723">
        <w:rPr>
          <w:rFonts w:ascii="Times New Roman" w:hAnsi="Times New Roman"/>
          <w:sz w:val="18"/>
          <w:szCs w:val="18"/>
        </w:rPr>
        <w:t>),</w:t>
      </w:r>
      <w:r w:rsidR="00350417" w:rsidRPr="007D7723">
        <w:rPr>
          <w:rFonts w:ascii="Times New Roman" w:hAnsi="Times New Roman"/>
          <w:sz w:val="18"/>
          <w:szCs w:val="18"/>
        </w:rPr>
        <w:t xml:space="preserve"> видно, что </w:t>
      </w:r>
      <w:r w:rsidR="00CA4D71" w:rsidRPr="007D7723">
        <w:rPr>
          <w:rFonts w:ascii="Times New Roman" w:hAnsi="Times New Roman"/>
          <w:color w:val="000000"/>
          <w:sz w:val="18"/>
          <w:szCs w:val="18"/>
        </w:rPr>
        <w:t>избавиться</w:t>
      </w:r>
      <w:r w:rsidR="000867BE">
        <w:rPr>
          <w:rFonts w:ascii="Times New Roman" w:hAnsi="Times New Roman"/>
          <w:color w:val="000000"/>
          <w:sz w:val="18"/>
          <w:szCs w:val="18"/>
        </w:rPr>
        <w:t xml:space="preserve"> полностью</w:t>
      </w:r>
      <w:r w:rsidR="00CA4D71" w:rsidRPr="007D7723">
        <w:rPr>
          <w:rFonts w:ascii="Times New Roman" w:hAnsi="Times New Roman"/>
          <w:color w:val="000000"/>
          <w:sz w:val="18"/>
          <w:szCs w:val="18"/>
        </w:rPr>
        <w:t xml:space="preserve"> от дефектов, указанных ранее, не удалось</w:t>
      </w:r>
      <w:r w:rsidR="00156E65">
        <w:rPr>
          <w:rFonts w:ascii="Times New Roman" w:hAnsi="Times New Roman"/>
          <w:sz w:val="18"/>
          <w:szCs w:val="18"/>
        </w:rPr>
        <w:t>.</w:t>
      </w:r>
    </w:p>
    <w:p w:rsidR="00E45F99" w:rsidRPr="007D7723" w:rsidRDefault="00E45F99" w:rsidP="0033639F">
      <w:pPr>
        <w:jc w:val="both"/>
        <w:rPr>
          <w:rFonts w:ascii="Times New Roman" w:hAnsi="Times New Roman"/>
          <w:sz w:val="18"/>
          <w:szCs w:val="18"/>
        </w:rPr>
      </w:pPr>
    </w:p>
    <w:p w:rsidR="00CA4D71" w:rsidRPr="007D7723" w:rsidRDefault="00CA4D71" w:rsidP="00CA4D71">
      <w:pPr>
        <w:jc w:val="center"/>
        <w:rPr>
          <w:rFonts w:ascii="Times New Roman" w:hAnsi="Times New Roman"/>
          <w:noProof/>
          <w:lang w:eastAsia="ru-RU"/>
        </w:rPr>
      </w:pPr>
      <w:r w:rsidRPr="007D7723">
        <w:rPr>
          <w:rFonts w:ascii="Times New Roman" w:hAnsi="Times New Roman"/>
          <w:noProof/>
          <w:lang w:eastAsia="ru-RU"/>
        </w:rPr>
        <w:drawing>
          <wp:inline distT="0" distB="0" distL="0" distR="0" wp14:anchorId="0334B6D1" wp14:editId="18561CE3">
            <wp:extent cx="2384214" cy="1443318"/>
            <wp:effectExtent l="0" t="0" r="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98443" cy="1451931"/>
                    </a:xfrm>
                    <a:prstGeom prst="rect">
                      <a:avLst/>
                    </a:prstGeom>
                  </pic:spPr>
                </pic:pic>
              </a:graphicData>
            </a:graphic>
          </wp:inline>
        </w:drawing>
      </w:r>
      <w:r w:rsidRPr="007D7723">
        <w:rPr>
          <w:rFonts w:ascii="Times New Roman" w:hAnsi="Times New Roman"/>
          <w:noProof/>
          <w:lang w:eastAsia="ru-RU"/>
        </w:rPr>
        <w:t xml:space="preserve">      </w:t>
      </w:r>
      <w:r w:rsidRPr="007D7723">
        <w:rPr>
          <w:rFonts w:ascii="Times New Roman" w:hAnsi="Times New Roman"/>
          <w:noProof/>
          <w:lang w:eastAsia="ru-RU"/>
        </w:rPr>
        <w:drawing>
          <wp:inline distT="0" distB="0" distL="0" distR="0" wp14:anchorId="3A9EE358" wp14:editId="7C847E42">
            <wp:extent cx="2151529" cy="1423961"/>
            <wp:effectExtent l="0" t="0" r="1270" b="508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162559" cy="1431261"/>
                    </a:xfrm>
                    <a:prstGeom prst="rect">
                      <a:avLst/>
                    </a:prstGeom>
                  </pic:spPr>
                </pic:pic>
              </a:graphicData>
            </a:graphic>
          </wp:inline>
        </w:drawing>
      </w:r>
    </w:p>
    <w:p w:rsidR="00CA4D71" w:rsidRPr="007D7723" w:rsidRDefault="00CA4D71" w:rsidP="00CA4D71">
      <w:pPr>
        <w:jc w:val="center"/>
        <w:rPr>
          <w:rFonts w:ascii="Times New Roman" w:hAnsi="Times New Roman"/>
          <w:noProof/>
          <w:lang w:eastAsia="ru-RU"/>
        </w:rPr>
      </w:pPr>
    </w:p>
    <w:p w:rsidR="00CA4D71" w:rsidRDefault="00CA4D71" w:rsidP="00CA4D71">
      <w:pPr>
        <w:jc w:val="center"/>
        <w:rPr>
          <w:rFonts w:ascii="Times New Roman" w:hAnsi="Times New Roman"/>
          <w:sz w:val="18"/>
          <w:szCs w:val="18"/>
        </w:rPr>
      </w:pPr>
      <w:r w:rsidRPr="007D7723">
        <w:rPr>
          <w:rFonts w:ascii="Times New Roman" w:hAnsi="Times New Roman"/>
          <w:noProof/>
          <w:sz w:val="18"/>
          <w:szCs w:val="18"/>
          <w:lang w:eastAsia="ru-RU"/>
        </w:rPr>
        <w:t>Рисунок</w:t>
      </w:r>
      <w:r w:rsidR="00151A77" w:rsidRPr="007D7723">
        <w:rPr>
          <w:rFonts w:ascii="Times New Roman" w:hAnsi="Times New Roman"/>
          <w:noProof/>
          <w:sz w:val="18"/>
          <w:szCs w:val="18"/>
          <w:lang w:eastAsia="ru-RU"/>
        </w:rPr>
        <w:t xml:space="preserve"> 5</w:t>
      </w:r>
      <w:r w:rsidRPr="007D7723">
        <w:rPr>
          <w:rFonts w:ascii="Times New Roman" w:hAnsi="Times New Roman"/>
          <w:noProof/>
          <w:sz w:val="18"/>
          <w:szCs w:val="18"/>
          <w:lang w:eastAsia="ru-RU"/>
        </w:rPr>
        <w:t xml:space="preserve"> – </w:t>
      </w:r>
      <w:r w:rsidRPr="007D7723">
        <w:rPr>
          <w:rFonts w:ascii="Times New Roman" w:hAnsi="Times New Roman"/>
          <w:sz w:val="18"/>
          <w:szCs w:val="18"/>
        </w:rPr>
        <w:t>микрошли</w:t>
      </w:r>
      <w:r w:rsidR="006E29E9" w:rsidRPr="007D7723">
        <w:rPr>
          <w:rFonts w:ascii="Times New Roman" w:hAnsi="Times New Roman"/>
          <w:sz w:val="18"/>
          <w:szCs w:val="18"/>
        </w:rPr>
        <w:t>ф после термической обработки</w:t>
      </w:r>
    </w:p>
    <w:p w:rsidR="00CA4D71" w:rsidRPr="007D7723" w:rsidRDefault="00CA4D71" w:rsidP="00C05BC0">
      <w:pPr>
        <w:ind w:firstLine="0"/>
        <w:rPr>
          <w:rFonts w:ascii="Times New Roman" w:hAnsi="Times New Roman"/>
          <w:sz w:val="18"/>
          <w:szCs w:val="18"/>
        </w:rPr>
      </w:pPr>
    </w:p>
    <w:p w:rsidR="00E92A61" w:rsidRPr="007D7723" w:rsidRDefault="004B4825" w:rsidP="00E92A61">
      <w:pPr>
        <w:jc w:val="both"/>
        <w:rPr>
          <w:rFonts w:ascii="Times New Roman" w:hAnsi="Times New Roman"/>
          <w:sz w:val="18"/>
          <w:szCs w:val="18"/>
        </w:rPr>
      </w:pPr>
      <w:r>
        <w:rPr>
          <w:rFonts w:ascii="Times New Roman" w:hAnsi="Times New Roman"/>
          <w:sz w:val="18"/>
          <w:szCs w:val="18"/>
        </w:rPr>
        <w:t>Формируемая в</w:t>
      </w:r>
      <w:r w:rsidR="006748D6">
        <w:rPr>
          <w:rFonts w:ascii="Times New Roman" w:hAnsi="Times New Roman"/>
          <w:sz w:val="18"/>
          <w:szCs w:val="18"/>
        </w:rPr>
        <w:t xml:space="preserve"> результате СЛС структура</w:t>
      </w:r>
      <w:r>
        <w:rPr>
          <w:rFonts w:ascii="Times New Roman" w:hAnsi="Times New Roman"/>
          <w:sz w:val="18"/>
          <w:szCs w:val="18"/>
        </w:rPr>
        <w:t xml:space="preserve"> образца</w:t>
      </w:r>
      <w:r w:rsidR="006748D6">
        <w:rPr>
          <w:rFonts w:ascii="Times New Roman" w:hAnsi="Times New Roman"/>
          <w:sz w:val="18"/>
          <w:szCs w:val="18"/>
        </w:rPr>
        <w:t xml:space="preserve"> обладает повышенной твердостью: она состав</w:t>
      </w:r>
      <w:r>
        <w:rPr>
          <w:rFonts w:ascii="Times New Roman" w:hAnsi="Times New Roman"/>
          <w:sz w:val="18"/>
          <w:szCs w:val="18"/>
        </w:rPr>
        <w:t xml:space="preserve">ляет </w:t>
      </w:r>
      <w:r w:rsidR="006748D6">
        <w:rPr>
          <w:rFonts w:ascii="Times New Roman" w:hAnsi="Times New Roman"/>
          <w:sz w:val="18"/>
          <w:szCs w:val="18"/>
        </w:rPr>
        <w:t xml:space="preserve"> </w:t>
      </w:r>
      <w:r w:rsidR="006748D6" w:rsidRPr="007D7723">
        <w:rPr>
          <w:rFonts w:ascii="Times New Roman" w:hAnsi="Times New Roman"/>
          <w:sz w:val="18"/>
          <w:szCs w:val="18"/>
        </w:rPr>
        <w:t>223 HB</w:t>
      </w:r>
      <w:r w:rsidR="00CA4D71" w:rsidRPr="007D7723">
        <w:rPr>
          <w:rFonts w:ascii="Times New Roman" w:hAnsi="Times New Roman"/>
          <w:sz w:val="18"/>
          <w:szCs w:val="18"/>
        </w:rPr>
        <w:t xml:space="preserve"> </w:t>
      </w:r>
      <w:r w:rsidR="006748D6">
        <w:rPr>
          <w:rFonts w:ascii="Times New Roman" w:hAnsi="Times New Roman"/>
          <w:sz w:val="18"/>
          <w:szCs w:val="18"/>
        </w:rPr>
        <w:t xml:space="preserve">на </w:t>
      </w:r>
      <w:r w:rsidR="00CA4D71" w:rsidRPr="007D7723">
        <w:rPr>
          <w:rFonts w:ascii="Times New Roman" w:hAnsi="Times New Roman"/>
          <w:sz w:val="18"/>
          <w:szCs w:val="18"/>
        </w:rPr>
        <w:t xml:space="preserve">периферии, в сердцевине – </w:t>
      </w:r>
      <w:r w:rsidR="00D4046F">
        <w:rPr>
          <w:rFonts w:ascii="Times New Roman" w:hAnsi="Times New Roman"/>
          <w:sz w:val="18"/>
          <w:szCs w:val="18"/>
        </w:rPr>
        <w:t xml:space="preserve">217 HB. </w:t>
      </w:r>
      <w:proofErr w:type="gramStart"/>
      <w:r w:rsidR="00E06F2C" w:rsidRPr="007D7723">
        <w:rPr>
          <w:rFonts w:ascii="Times New Roman" w:hAnsi="Times New Roman"/>
          <w:sz w:val="18"/>
          <w:szCs w:val="18"/>
        </w:rPr>
        <w:t>Также был определен химический состав образца: содержание хрома 16,9-17,2% (по массе), содержание никеля 10,8-11,2% (по массе), содержание молибдена 2,1-2,3% (по массе), содержание марганца 1,3% (по массе), содержание кремния 0,4% (по массе), содержание меди 0,4% (по массе), содержание вольфрама 0,3% (по массе), содержание титана 0,09% (по массе), содержание фосфора 0,01% (по массе), содержание серы 0,01% (по массе), содержание</w:t>
      </w:r>
      <w:proofErr w:type="gramEnd"/>
      <w:r w:rsidR="00E06F2C" w:rsidRPr="007D7723">
        <w:rPr>
          <w:rFonts w:ascii="Times New Roman" w:hAnsi="Times New Roman"/>
          <w:sz w:val="18"/>
          <w:szCs w:val="18"/>
        </w:rPr>
        <w:t xml:space="preserve"> железа – остальное.</w:t>
      </w:r>
    </w:p>
    <w:p w:rsidR="007676B7" w:rsidRPr="007D7723" w:rsidRDefault="00E92A61" w:rsidP="00B111DD">
      <w:pPr>
        <w:jc w:val="both"/>
        <w:rPr>
          <w:rFonts w:ascii="Times New Roman" w:hAnsi="Times New Roman"/>
          <w:sz w:val="18"/>
          <w:szCs w:val="18"/>
        </w:rPr>
      </w:pPr>
      <w:r w:rsidRPr="007D7723">
        <w:rPr>
          <w:rFonts w:ascii="Times New Roman" w:hAnsi="Times New Roman"/>
          <w:sz w:val="18"/>
          <w:szCs w:val="18"/>
        </w:rPr>
        <w:t>По результатам металлографических исследований было установлено, что структура исходных образцов представляет собой дендритные зерна, сос</w:t>
      </w:r>
      <w:r w:rsidR="00065530" w:rsidRPr="007D7723">
        <w:rPr>
          <w:rFonts w:ascii="Times New Roman" w:hAnsi="Times New Roman"/>
          <w:sz w:val="18"/>
          <w:szCs w:val="18"/>
        </w:rPr>
        <w:t>тоящие из столбчатых кристаллов.</w:t>
      </w:r>
      <w:r w:rsidR="00982654" w:rsidRPr="007D7723">
        <w:rPr>
          <w:rFonts w:ascii="Times New Roman" w:hAnsi="Times New Roman"/>
          <w:sz w:val="18"/>
          <w:szCs w:val="18"/>
        </w:rPr>
        <w:t xml:space="preserve"> В ходе выполнения работы было выявлено, что в образце присутствуют раковины, микроструктурная неоднородность, расслоения.</w:t>
      </w:r>
      <w:r w:rsidR="00065530" w:rsidRPr="007D7723">
        <w:rPr>
          <w:rFonts w:ascii="Times New Roman" w:hAnsi="Times New Roman"/>
          <w:sz w:val="18"/>
          <w:szCs w:val="18"/>
        </w:rPr>
        <w:t xml:space="preserve"> </w:t>
      </w:r>
      <w:r w:rsidR="005E0768" w:rsidRPr="007D7723">
        <w:rPr>
          <w:rFonts w:ascii="Times New Roman" w:hAnsi="Times New Roman"/>
          <w:sz w:val="18"/>
          <w:szCs w:val="18"/>
        </w:rPr>
        <w:t>На</w:t>
      </w:r>
      <w:r w:rsidR="00CA4D71" w:rsidRPr="007D7723">
        <w:rPr>
          <w:rFonts w:ascii="Times New Roman" w:hAnsi="Times New Roman"/>
          <w:sz w:val="18"/>
          <w:szCs w:val="18"/>
        </w:rPr>
        <w:t xml:space="preserve"> процесс изготовления деталей методом СЛС влияет множество факторов. Некоторые из них определяются основными свойствами порошковых композиций. К управляющим факторам можно отнести технологические режимы процесса СЛС, скорость сканирования, мощность лазерного излучения, шаг сканирования, тип штриховки лазерным лучом, которые и подбираются для получения качественных деталей.</w:t>
      </w:r>
    </w:p>
    <w:p w:rsidR="0052380A" w:rsidRDefault="00D4046F" w:rsidP="000420E6">
      <w:pPr>
        <w:pStyle w:val="aa"/>
        <w:spacing w:before="0" w:beforeAutospacing="0" w:after="0" w:afterAutospacing="0"/>
        <w:jc w:val="both"/>
        <w:rPr>
          <w:color w:val="000000"/>
          <w:sz w:val="18"/>
          <w:szCs w:val="18"/>
          <w:lang w:val="en-US"/>
        </w:rPr>
      </w:pPr>
      <w:r>
        <w:rPr>
          <w:color w:val="000000"/>
          <w:sz w:val="18"/>
          <w:szCs w:val="18"/>
        </w:rPr>
        <w:t xml:space="preserve">     </w:t>
      </w:r>
    </w:p>
    <w:p w:rsidR="00376DDE" w:rsidRDefault="00376DDE" w:rsidP="000420E6">
      <w:pPr>
        <w:pStyle w:val="aa"/>
        <w:spacing w:before="0" w:beforeAutospacing="0" w:after="0" w:afterAutospacing="0"/>
        <w:jc w:val="both"/>
        <w:rPr>
          <w:color w:val="000000"/>
          <w:sz w:val="18"/>
          <w:szCs w:val="18"/>
          <w:lang w:val="en-US"/>
        </w:rPr>
      </w:pPr>
    </w:p>
    <w:p w:rsidR="00376DDE" w:rsidRPr="0052380A" w:rsidRDefault="00376DDE" w:rsidP="000420E6">
      <w:pPr>
        <w:pStyle w:val="aa"/>
        <w:spacing w:before="0" w:beforeAutospacing="0" w:after="0" w:afterAutospacing="0"/>
        <w:jc w:val="both"/>
        <w:rPr>
          <w:color w:val="000000"/>
          <w:sz w:val="18"/>
          <w:szCs w:val="18"/>
          <w:lang w:val="en-US"/>
        </w:rPr>
      </w:pPr>
    </w:p>
    <w:p w:rsidR="00BE27BB" w:rsidRPr="000420E6" w:rsidRDefault="00D633D9" w:rsidP="000420E6">
      <w:pPr>
        <w:pStyle w:val="aa"/>
        <w:spacing w:before="0" w:beforeAutospacing="0" w:after="0" w:afterAutospacing="0"/>
        <w:jc w:val="center"/>
        <w:rPr>
          <w:color w:val="000000"/>
          <w:sz w:val="18"/>
          <w:szCs w:val="18"/>
        </w:rPr>
      </w:pPr>
      <w:r w:rsidRPr="000867BE">
        <w:rPr>
          <w:b/>
          <w:sz w:val="16"/>
          <w:szCs w:val="16"/>
        </w:rPr>
        <w:t>Библиографический список</w:t>
      </w:r>
    </w:p>
    <w:p w:rsidR="00943579" w:rsidRPr="000867BE" w:rsidRDefault="00C6752E" w:rsidP="00982654">
      <w:pPr>
        <w:jc w:val="both"/>
        <w:rPr>
          <w:rFonts w:ascii="Times New Roman" w:hAnsi="Times New Roman"/>
          <w:sz w:val="16"/>
          <w:szCs w:val="16"/>
        </w:rPr>
      </w:pPr>
      <w:r w:rsidRPr="000867BE">
        <w:rPr>
          <w:rFonts w:ascii="Times New Roman" w:hAnsi="Times New Roman"/>
          <w:sz w:val="16"/>
          <w:szCs w:val="16"/>
        </w:rPr>
        <w:t>1.</w:t>
      </w:r>
      <w:r w:rsidR="00943579" w:rsidRPr="000867BE">
        <w:rPr>
          <w:rFonts w:ascii="Times New Roman" w:hAnsi="Times New Roman"/>
          <w:sz w:val="16"/>
          <w:szCs w:val="16"/>
        </w:rPr>
        <w:t xml:space="preserve"> </w:t>
      </w:r>
      <w:proofErr w:type="spellStart"/>
      <w:r w:rsidR="00943579" w:rsidRPr="000867BE">
        <w:rPr>
          <w:rFonts w:ascii="Times New Roman" w:hAnsi="Times New Roman"/>
          <w:sz w:val="16"/>
          <w:szCs w:val="16"/>
        </w:rPr>
        <w:t>Рудской</w:t>
      </w:r>
      <w:proofErr w:type="spellEnd"/>
      <w:r w:rsidR="00943579" w:rsidRPr="000867BE">
        <w:rPr>
          <w:rFonts w:ascii="Times New Roman" w:hAnsi="Times New Roman"/>
          <w:sz w:val="16"/>
          <w:szCs w:val="16"/>
        </w:rPr>
        <w:t xml:space="preserve"> А.И. Аддитивные технологии: учебное пособие / А.И. </w:t>
      </w:r>
      <w:proofErr w:type="spellStart"/>
      <w:r w:rsidR="00943579" w:rsidRPr="000867BE">
        <w:rPr>
          <w:rFonts w:ascii="Times New Roman" w:hAnsi="Times New Roman"/>
          <w:sz w:val="16"/>
          <w:szCs w:val="16"/>
        </w:rPr>
        <w:t>Рудской</w:t>
      </w:r>
      <w:proofErr w:type="spellEnd"/>
      <w:r w:rsidR="00943579" w:rsidRPr="000867BE">
        <w:rPr>
          <w:rFonts w:ascii="Times New Roman" w:hAnsi="Times New Roman"/>
          <w:sz w:val="16"/>
          <w:szCs w:val="16"/>
        </w:rPr>
        <w:t xml:space="preserve">, А.А. Попович, А.В. Григорьев, Д.Е. </w:t>
      </w:r>
      <w:proofErr w:type="spellStart"/>
      <w:r w:rsidR="00943579" w:rsidRPr="000867BE">
        <w:rPr>
          <w:rFonts w:ascii="Times New Roman" w:hAnsi="Times New Roman"/>
          <w:sz w:val="16"/>
          <w:szCs w:val="16"/>
        </w:rPr>
        <w:t>Каледи</w:t>
      </w:r>
      <w:r w:rsidR="00731DAB" w:rsidRPr="000867BE">
        <w:rPr>
          <w:rFonts w:ascii="Times New Roman" w:hAnsi="Times New Roman"/>
          <w:sz w:val="16"/>
          <w:szCs w:val="16"/>
        </w:rPr>
        <w:t>на</w:t>
      </w:r>
      <w:proofErr w:type="spellEnd"/>
      <w:r w:rsidR="00731DAB" w:rsidRPr="000867BE">
        <w:rPr>
          <w:rFonts w:ascii="Times New Roman" w:hAnsi="Times New Roman"/>
          <w:sz w:val="16"/>
          <w:szCs w:val="16"/>
        </w:rPr>
        <w:t>. – СПб</w:t>
      </w:r>
      <w:proofErr w:type="gramStart"/>
      <w:r w:rsidR="00731DAB" w:rsidRPr="000867BE">
        <w:rPr>
          <w:rFonts w:ascii="Times New Roman" w:hAnsi="Times New Roman"/>
          <w:sz w:val="16"/>
          <w:szCs w:val="16"/>
        </w:rPr>
        <w:t xml:space="preserve">.: </w:t>
      </w:r>
      <w:proofErr w:type="gramEnd"/>
      <w:r w:rsidR="00731DAB" w:rsidRPr="000867BE">
        <w:rPr>
          <w:rFonts w:ascii="Times New Roman" w:hAnsi="Times New Roman"/>
          <w:sz w:val="16"/>
          <w:szCs w:val="16"/>
        </w:rPr>
        <w:t xml:space="preserve">Изд-во </w:t>
      </w:r>
      <w:proofErr w:type="spellStart"/>
      <w:r w:rsidR="00731DAB" w:rsidRPr="000867BE">
        <w:rPr>
          <w:rFonts w:ascii="Times New Roman" w:hAnsi="Times New Roman"/>
          <w:sz w:val="16"/>
          <w:szCs w:val="16"/>
        </w:rPr>
        <w:t>Политехн</w:t>
      </w:r>
      <w:proofErr w:type="spellEnd"/>
      <w:r w:rsidR="00731DAB" w:rsidRPr="000867BE">
        <w:rPr>
          <w:rFonts w:ascii="Times New Roman" w:hAnsi="Times New Roman"/>
          <w:sz w:val="16"/>
          <w:szCs w:val="16"/>
        </w:rPr>
        <w:t>. Ун-та, 2016.</w:t>
      </w:r>
    </w:p>
    <w:p w:rsidR="00A537C0" w:rsidRPr="000867BE" w:rsidRDefault="00A537C0" w:rsidP="00982654">
      <w:pPr>
        <w:jc w:val="both"/>
        <w:rPr>
          <w:rFonts w:ascii="Times New Roman" w:hAnsi="Times New Roman"/>
          <w:sz w:val="16"/>
          <w:szCs w:val="16"/>
          <w:lang w:val="en-US"/>
        </w:rPr>
      </w:pPr>
      <w:r w:rsidRPr="000867BE">
        <w:rPr>
          <w:rFonts w:ascii="Times New Roman" w:hAnsi="Times New Roman"/>
          <w:sz w:val="16"/>
          <w:szCs w:val="16"/>
        </w:rPr>
        <w:lastRenderedPageBreak/>
        <w:t>2. Сотов А.В. Диссертация на соискание учено</w:t>
      </w:r>
      <w:bookmarkStart w:id="0" w:name="_GoBack"/>
      <w:bookmarkEnd w:id="0"/>
      <w:r w:rsidRPr="000867BE">
        <w:rPr>
          <w:rFonts w:ascii="Times New Roman" w:hAnsi="Times New Roman"/>
          <w:sz w:val="16"/>
          <w:szCs w:val="16"/>
        </w:rPr>
        <w:t xml:space="preserve">й степени кандидата технических наук «Разработка </w:t>
      </w:r>
      <w:proofErr w:type="gramStart"/>
      <w:r w:rsidRPr="000867BE">
        <w:rPr>
          <w:rFonts w:ascii="Times New Roman" w:hAnsi="Times New Roman"/>
          <w:sz w:val="16"/>
          <w:szCs w:val="16"/>
        </w:rPr>
        <w:t>методики проектирования технологических процессов изготовления жаровых труб</w:t>
      </w:r>
      <w:proofErr w:type="gramEnd"/>
      <w:r w:rsidRPr="000867BE">
        <w:rPr>
          <w:rFonts w:ascii="Times New Roman" w:hAnsi="Times New Roman"/>
          <w:sz w:val="16"/>
          <w:szCs w:val="16"/>
        </w:rPr>
        <w:t xml:space="preserve"> ГТД методом селективного лазерного сплавления». – 2018. С</w:t>
      </w:r>
      <w:r w:rsidRPr="000867BE">
        <w:rPr>
          <w:rFonts w:ascii="Times New Roman" w:hAnsi="Times New Roman"/>
          <w:sz w:val="16"/>
          <w:szCs w:val="16"/>
          <w:lang w:val="en-US"/>
        </w:rPr>
        <w:t>. 111-125.</w:t>
      </w:r>
    </w:p>
    <w:p w:rsidR="00620B51" w:rsidRPr="000867BE" w:rsidRDefault="00A537C0" w:rsidP="00982654">
      <w:pPr>
        <w:jc w:val="both"/>
        <w:rPr>
          <w:rFonts w:ascii="Times New Roman" w:hAnsi="Times New Roman"/>
          <w:sz w:val="16"/>
          <w:szCs w:val="16"/>
          <w:lang w:val="en-US"/>
        </w:rPr>
      </w:pPr>
      <w:r w:rsidRPr="000867BE">
        <w:rPr>
          <w:rFonts w:ascii="Times New Roman" w:hAnsi="Times New Roman"/>
          <w:sz w:val="16"/>
          <w:szCs w:val="16"/>
          <w:lang w:val="en-US"/>
        </w:rPr>
        <w:t>3</w:t>
      </w:r>
      <w:r w:rsidR="00620B51" w:rsidRPr="000867BE">
        <w:rPr>
          <w:rFonts w:ascii="Times New Roman" w:hAnsi="Times New Roman"/>
          <w:sz w:val="16"/>
          <w:szCs w:val="16"/>
          <w:lang w:val="en-US"/>
        </w:rPr>
        <w:t xml:space="preserve">. Huang, Q. Microstructure and inclusion of Ti–6Al–4V fabricated by selective laser melting / Q. Huang, N. Hu, X. Yang, R. Zhang, Q. </w:t>
      </w:r>
      <w:proofErr w:type="spellStart"/>
      <w:r w:rsidR="00620B51" w:rsidRPr="000867BE">
        <w:rPr>
          <w:rFonts w:ascii="Times New Roman" w:hAnsi="Times New Roman"/>
          <w:sz w:val="16"/>
          <w:szCs w:val="16"/>
          <w:lang w:val="en-US"/>
        </w:rPr>
        <w:t>Feng</w:t>
      </w:r>
      <w:proofErr w:type="spellEnd"/>
      <w:r w:rsidR="00620B51" w:rsidRPr="000867BE">
        <w:rPr>
          <w:rFonts w:ascii="Times New Roman" w:hAnsi="Times New Roman"/>
          <w:sz w:val="16"/>
          <w:szCs w:val="16"/>
          <w:lang w:val="en-US"/>
        </w:rPr>
        <w:t xml:space="preserve"> // Frontiers Mater. </w:t>
      </w:r>
      <w:proofErr w:type="gramStart"/>
      <w:r w:rsidR="00620B51" w:rsidRPr="000867BE">
        <w:rPr>
          <w:rFonts w:ascii="Times New Roman" w:hAnsi="Times New Roman"/>
          <w:sz w:val="16"/>
          <w:szCs w:val="16"/>
          <w:lang w:val="en-US"/>
        </w:rPr>
        <w:t>Sci. – 2016.</w:t>
      </w:r>
      <w:proofErr w:type="gramEnd"/>
      <w:r w:rsidR="00620B51" w:rsidRPr="000867BE">
        <w:rPr>
          <w:rFonts w:ascii="Times New Roman" w:hAnsi="Times New Roman"/>
          <w:sz w:val="16"/>
          <w:szCs w:val="16"/>
          <w:lang w:val="en-US"/>
        </w:rPr>
        <w:t xml:space="preserve"> – V. 10 (4). – P. 428 – 431.</w:t>
      </w:r>
    </w:p>
    <w:p w:rsidR="00620B51" w:rsidRPr="000867BE" w:rsidRDefault="00A537C0" w:rsidP="00982654">
      <w:pPr>
        <w:jc w:val="both"/>
        <w:rPr>
          <w:rFonts w:ascii="Times New Roman" w:hAnsi="Times New Roman"/>
          <w:sz w:val="16"/>
          <w:szCs w:val="16"/>
          <w:lang w:val="en-US"/>
        </w:rPr>
      </w:pPr>
      <w:r w:rsidRPr="000867BE">
        <w:rPr>
          <w:rFonts w:ascii="Times New Roman" w:hAnsi="Times New Roman"/>
          <w:sz w:val="16"/>
          <w:szCs w:val="16"/>
          <w:lang w:val="en-US"/>
        </w:rPr>
        <w:t>4</w:t>
      </w:r>
      <w:r w:rsidR="00620B51" w:rsidRPr="000867BE">
        <w:rPr>
          <w:rFonts w:ascii="Times New Roman" w:hAnsi="Times New Roman"/>
          <w:sz w:val="16"/>
          <w:szCs w:val="16"/>
          <w:lang w:val="en-US"/>
        </w:rPr>
        <w:t xml:space="preserve">. </w:t>
      </w:r>
      <w:proofErr w:type="spellStart"/>
      <w:r w:rsidR="00620B51" w:rsidRPr="000867BE">
        <w:rPr>
          <w:rFonts w:ascii="Times New Roman" w:hAnsi="Times New Roman"/>
          <w:sz w:val="16"/>
          <w:szCs w:val="16"/>
          <w:lang w:val="en-US"/>
        </w:rPr>
        <w:t>Popovich</w:t>
      </w:r>
      <w:proofErr w:type="spellEnd"/>
      <w:r w:rsidR="00620B51" w:rsidRPr="000867BE">
        <w:rPr>
          <w:rFonts w:ascii="Times New Roman" w:hAnsi="Times New Roman"/>
          <w:sz w:val="16"/>
          <w:szCs w:val="16"/>
          <w:lang w:val="en-US"/>
        </w:rPr>
        <w:t xml:space="preserve">, V.A. Functionally graded Inconel 718 processed by additive manufacturing: Crystallographic texture, anisotropy of microstructure and mechanical properties / V.A. </w:t>
      </w:r>
      <w:proofErr w:type="spellStart"/>
      <w:r w:rsidR="00620B51" w:rsidRPr="000867BE">
        <w:rPr>
          <w:rFonts w:ascii="Times New Roman" w:hAnsi="Times New Roman"/>
          <w:sz w:val="16"/>
          <w:szCs w:val="16"/>
          <w:lang w:val="en-US"/>
        </w:rPr>
        <w:t>Popovich</w:t>
      </w:r>
      <w:proofErr w:type="spellEnd"/>
      <w:r w:rsidR="00620B51" w:rsidRPr="000867BE">
        <w:rPr>
          <w:rFonts w:ascii="Times New Roman" w:hAnsi="Times New Roman"/>
          <w:sz w:val="16"/>
          <w:szCs w:val="16"/>
          <w:lang w:val="en-US"/>
        </w:rPr>
        <w:t xml:space="preserve">, E.V. </w:t>
      </w:r>
      <w:proofErr w:type="spellStart"/>
      <w:r w:rsidR="00620B51" w:rsidRPr="000867BE">
        <w:rPr>
          <w:rFonts w:ascii="Times New Roman" w:hAnsi="Times New Roman"/>
          <w:sz w:val="16"/>
          <w:szCs w:val="16"/>
          <w:lang w:val="en-US"/>
        </w:rPr>
        <w:t>Borisov</w:t>
      </w:r>
      <w:proofErr w:type="spellEnd"/>
      <w:r w:rsidR="00620B51" w:rsidRPr="000867BE">
        <w:rPr>
          <w:rFonts w:ascii="Times New Roman" w:hAnsi="Times New Roman"/>
          <w:sz w:val="16"/>
          <w:szCs w:val="16"/>
          <w:lang w:val="en-US"/>
        </w:rPr>
        <w:t xml:space="preserve">, A.A. </w:t>
      </w:r>
      <w:proofErr w:type="spellStart"/>
      <w:r w:rsidR="00620B51" w:rsidRPr="000867BE">
        <w:rPr>
          <w:rFonts w:ascii="Times New Roman" w:hAnsi="Times New Roman"/>
          <w:sz w:val="16"/>
          <w:szCs w:val="16"/>
          <w:lang w:val="en-US"/>
        </w:rPr>
        <w:t>Popovich</w:t>
      </w:r>
      <w:proofErr w:type="spellEnd"/>
      <w:r w:rsidR="00620B51" w:rsidRPr="000867BE">
        <w:rPr>
          <w:rFonts w:ascii="Times New Roman" w:hAnsi="Times New Roman"/>
          <w:sz w:val="16"/>
          <w:szCs w:val="16"/>
          <w:lang w:val="en-US"/>
        </w:rPr>
        <w:t xml:space="preserve">, </w:t>
      </w:r>
      <w:proofErr w:type="spellStart"/>
      <w:r w:rsidR="00620B51" w:rsidRPr="000867BE">
        <w:rPr>
          <w:rFonts w:ascii="Times New Roman" w:hAnsi="Times New Roman"/>
          <w:sz w:val="16"/>
          <w:szCs w:val="16"/>
          <w:lang w:val="en-US"/>
        </w:rPr>
        <w:t>V.Sh</w:t>
      </w:r>
      <w:proofErr w:type="spellEnd"/>
      <w:r w:rsidR="00620B51" w:rsidRPr="000867BE">
        <w:rPr>
          <w:rFonts w:ascii="Times New Roman" w:hAnsi="Times New Roman"/>
          <w:sz w:val="16"/>
          <w:szCs w:val="16"/>
          <w:lang w:val="en-US"/>
        </w:rPr>
        <w:t xml:space="preserve">. </w:t>
      </w:r>
      <w:proofErr w:type="spellStart"/>
      <w:r w:rsidR="00620B51" w:rsidRPr="000867BE">
        <w:rPr>
          <w:rFonts w:ascii="Times New Roman" w:hAnsi="Times New Roman"/>
          <w:sz w:val="16"/>
          <w:szCs w:val="16"/>
          <w:lang w:val="en-US"/>
        </w:rPr>
        <w:t>Sufiiarov</w:t>
      </w:r>
      <w:proofErr w:type="spellEnd"/>
      <w:r w:rsidR="00620B51" w:rsidRPr="000867BE">
        <w:rPr>
          <w:rFonts w:ascii="Times New Roman" w:hAnsi="Times New Roman"/>
          <w:sz w:val="16"/>
          <w:szCs w:val="16"/>
          <w:lang w:val="en-US"/>
        </w:rPr>
        <w:t xml:space="preserve">, D.V. </w:t>
      </w:r>
      <w:proofErr w:type="spellStart"/>
      <w:r w:rsidR="00620B51" w:rsidRPr="000867BE">
        <w:rPr>
          <w:rFonts w:ascii="Times New Roman" w:hAnsi="Times New Roman"/>
          <w:sz w:val="16"/>
          <w:szCs w:val="16"/>
          <w:lang w:val="en-US"/>
        </w:rPr>
        <w:t>Masaylo</w:t>
      </w:r>
      <w:proofErr w:type="spellEnd"/>
      <w:r w:rsidR="00620B51" w:rsidRPr="000867BE">
        <w:rPr>
          <w:rFonts w:ascii="Times New Roman" w:hAnsi="Times New Roman"/>
          <w:sz w:val="16"/>
          <w:szCs w:val="16"/>
          <w:lang w:val="en-US"/>
        </w:rPr>
        <w:t xml:space="preserve">, L. </w:t>
      </w:r>
      <w:proofErr w:type="spellStart"/>
      <w:r w:rsidR="00620B51" w:rsidRPr="000867BE">
        <w:rPr>
          <w:rFonts w:ascii="Times New Roman" w:hAnsi="Times New Roman"/>
          <w:sz w:val="16"/>
          <w:szCs w:val="16"/>
          <w:lang w:val="en-US"/>
        </w:rPr>
        <w:t>Alzina</w:t>
      </w:r>
      <w:proofErr w:type="spellEnd"/>
      <w:r w:rsidR="00620B51" w:rsidRPr="000867BE">
        <w:rPr>
          <w:rFonts w:ascii="Times New Roman" w:hAnsi="Times New Roman"/>
          <w:sz w:val="16"/>
          <w:szCs w:val="16"/>
          <w:lang w:val="en-US"/>
        </w:rPr>
        <w:t xml:space="preserve"> // Materials &amp; Design. – 2017. – V. 114. – P. 441 – 449.</w:t>
      </w:r>
    </w:p>
    <w:p w:rsidR="00940A9C" w:rsidRPr="000867BE" w:rsidRDefault="00A537C0" w:rsidP="00982654">
      <w:pPr>
        <w:jc w:val="both"/>
        <w:rPr>
          <w:rFonts w:ascii="Times New Roman" w:hAnsi="Times New Roman"/>
          <w:sz w:val="16"/>
          <w:szCs w:val="16"/>
          <w:lang w:val="en-US"/>
        </w:rPr>
      </w:pPr>
      <w:r w:rsidRPr="000867BE">
        <w:rPr>
          <w:rFonts w:ascii="Times New Roman" w:hAnsi="Times New Roman"/>
          <w:sz w:val="16"/>
          <w:szCs w:val="16"/>
          <w:lang w:val="en-US"/>
        </w:rPr>
        <w:t>5</w:t>
      </w:r>
      <w:r w:rsidR="00620B51" w:rsidRPr="000867BE">
        <w:rPr>
          <w:rFonts w:ascii="Times New Roman" w:hAnsi="Times New Roman"/>
          <w:sz w:val="16"/>
          <w:szCs w:val="16"/>
          <w:lang w:val="en-US"/>
        </w:rPr>
        <w:t xml:space="preserve">. </w:t>
      </w:r>
      <w:proofErr w:type="spellStart"/>
      <w:r w:rsidR="00620B51" w:rsidRPr="000867BE">
        <w:rPr>
          <w:rFonts w:ascii="Times New Roman" w:hAnsi="Times New Roman"/>
          <w:sz w:val="16"/>
          <w:szCs w:val="16"/>
          <w:lang w:val="en-US"/>
        </w:rPr>
        <w:t>Arisoy</w:t>
      </w:r>
      <w:proofErr w:type="spellEnd"/>
      <w:r w:rsidR="00620B51" w:rsidRPr="000867BE">
        <w:rPr>
          <w:rFonts w:ascii="Times New Roman" w:hAnsi="Times New Roman"/>
          <w:sz w:val="16"/>
          <w:szCs w:val="16"/>
          <w:lang w:val="en-US"/>
        </w:rPr>
        <w:t xml:space="preserve">, Y.M. Influence of scan strategy and process parameters on microstructure and its optimization in additively manufactured nickel alloy 625 via laser powder bed fusion / Y.M. </w:t>
      </w:r>
      <w:proofErr w:type="spellStart"/>
      <w:r w:rsidR="00620B51" w:rsidRPr="000867BE">
        <w:rPr>
          <w:rFonts w:ascii="Times New Roman" w:hAnsi="Times New Roman"/>
          <w:sz w:val="16"/>
          <w:szCs w:val="16"/>
          <w:lang w:val="en-US"/>
        </w:rPr>
        <w:t>Arisoy</w:t>
      </w:r>
      <w:proofErr w:type="spellEnd"/>
      <w:r w:rsidR="00620B51" w:rsidRPr="000867BE">
        <w:rPr>
          <w:rFonts w:ascii="Times New Roman" w:hAnsi="Times New Roman"/>
          <w:sz w:val="16"/>
          <w:szCs w:val="16"/>
          <w:lang w:val="en-US"/>
        </w:rPr>
        <w:t xml:space="preserve">, L.E. </w:t>
      </w:r>
      <w:proofErr w:type="spellStart"/>
      <w:r w:rsidR="00620B51" w:rsidRPr="000867BE">
        <w:rPr>
          <w:rFonts w:ascii="Times New Roman" w:hAnsi="Times New Roman"/>
          <w:sz w:val="16"/>
          <w:szCs w:val="16"/>
          <w:lang w:val="en-US"/>
        </w:rPr>
        <w:t>Criales</w:t>
      </w:r>
      <w:proofErr w:type="spellEnd"/>
      <w:r w:rsidR="00620B51" w:rsidRPr="000867BE">
        <w:rPr>
          <w:rFonts w:ascii="Times New Roman" w:hAnsi="Times New Roman"/>
          <w:sz w:val="16"/>
          <w:szCs w:val="16"/>
          <w:lang w:val="en-US"/>
        </w:rPr>
        <w:t xml:space="preserve">, T. </w:t>
      </w:r>
      <w:proofErr w:type="spellStart"/>
      <w:r w:rsidR="00620B51" w:rsidRPr="000867BE">
        <w:rPr>
          <w:rFonts w:ascii="Times New Roman" w:hAnsi="Times New Roman"/>
          <w:sz w:val="16"/>
          <w:szCs w:val="16"/>
          <w:lang w:val="en-US"/>
        </w:rPr>
        <w:t>Özel</w:t>
      </w:r>
      <w:proofErr w:type="spellEnd"/>
      <w:r w:rsidR="00620B51" w:rsidRPr="000867BE">
        <w:rPr>
          <w:rFonts w:ascii="Times New Roman" w:hAnsi="Times New Roman"/>
          <w:sz w:val="16"/>
          <w:szCs w:val="16"/>
          <w:lang w:val="en-US"/>
        </w:rPr>
        <w:t xml:space="preserve">, B. Lane, S. Moylan, A. </w:t>
      </w:r>
      <w:proofErr w:type="spellStart"/>
      <w:r w:rsidR="00620B51" w:rsidRPr="000867BE">
        <w:rPr>
          <w:rFonts w:ascii="Times New Roman" w:hAnsi="Times New Roman"/>
          <w:sz w:val="16"/>
          <w:szCs w:val="16"/>
          <w:lang w:val="en-US"/>
        </w:rPr>
        <w:t>Donmez</w:t>
      </w:r>
      <w:proofErr w:type="spellEnd"/>
      <w:r w:rsidR="00620B51" w:rsidRPr="000867BE">
        <w:rPr>
          <w:rFonts w:ascii="Times New Roman" w:hAnsi="Times New Roman"/>
          <w:sz w:val="16"/>
          <w:szCs w:val="16"/>
          <w:lang w:val="en-US"/>
        </w:rPr>
        <w:t xml:space="preserve"> // Int. J. Adv. Manuf. Technology. – 2017. – V. 90. – P. 1393 – 14</w:t>
      </w:r>
      <w:r w:rsidR="00982654" w:rsidRPr="000867BE">
        <w:rPr>
          <w:rFonts w:ascii="Times New Roman" w:hAnsi="Times New Roman"/>
          <w:sz w:val="16"/>
          <w:szCs w:val="16"/>
          <w:lang w:val="en-US"/>
        </w:rPr>
        <w:t>.</w:t>
      </w:r>
    </w:p>
    <w:p w:rsidR="00FE42A9" w:rsidRPr="00D4046F" w:rsidRDefault="006F7A00" w:rsidP="00FE42A9">
      <w:pPr>
        <w:jc w:val="both"/>
        <w:rPr>
          <w:rFonts w:ascii="Times New Roman" w:hAnsi="Times New Roman"/>
          <w:color w:val="000000"/>
          <w:sz w:val="16"/>
          <w:szCs w:val="16"/>
          <w:lang w:val="en-US"/>
        </w:rPr>
      </w:pPr>
      <w:bookmarkStart w:id="1" w:name="_Ref500846536"/>
      <w:r w:rsidRPr="000867BE">
        <w:rPr>
          <w:rFonts w:ascii="Times New Roman" w:hAnsi="Times New Roman"/>
          <w:sz w:val="16"/>
          <w:szCs w:val="16"/>
          <w:lang w:val="en-US"/>
        </w:rPr>
        <w:t xml:space="preserve">6. </w:t>
      </w:r>
      <w:r w:rsidR="00FE42A9" w:rsidRPr="000867BE">
        <w:rPr>
          <w:rFonts w:ascii="Times New Roman" w:hAnsi="Times New Roman"/>
          <w:color w:val="000000"/>
          <w:sz w:val="16"/>
          <w:szCs w:val="16"/>
          <w:lang w:val="en-US"/>
        </w:rPr>
        <w:t xml:space="preserve">Rolls-Royce breaks additive record with printed Trent-XWB </w:t>
      </w:r>
      <w:proofErr w:type="gramStart"/>
      <w:r w:rsidR="00FE42A9" w:rsidRPr="000867BE">
        <w:rPr>
          <w:rFonts w:ascii="Times New Roman" w:hAnsi="Times New Roman"/>
          <w:color w:val="000000"/>
          <w:sz w:val="16"/>
          <w:szCs w:val="16"/>
          <w:lang w:val="en-US"/>
        </w:rPr>
        <w:t>bearing</w:t>
      </w:r>
      <w:proofErr w:type="gramEnd"/>
      <w:r w:rsidR="00FE42A9" w:rsidRPr="000867BE">
        <w:rPr>
          <w:rFonts w:ascii="Times New Roman" w:hAnsi="Times New Roman"/>
          <w:color w:val="000000"/>
          <w:sz w:val="16"/>
          <w:szCs w:val="16"/>
          <w:lang w:val="en-US"/>
        </w:rPr>
        <w:br/>
        <w:t>[</w:t>
      </w:r>
      <w:r w:rsidR="00FE42A9" w:rsidRPr="000867BE">
        <w:rPr>
          <w:rFonts w:ascii="Times New Roman" w:hAnsi="Times New Roman"/>
          <w:color w:val="000000"/>
          <w:sz w:val="16"/>
          <w:szCs w:val="16"/>
        </w:rPr>
        <w:t>Электронный</w:t>
      </w:r>
      <w:r w:rsidR="00FE42A9" w:rsidRPr="000867BE">
        <w:rPr>
          <w:rFonts w:ascii="Times New Roman" w:hAnsi="Times New Roman"/>
          <w:color w:val="000000"/>
          <w:sz w:val="16"/>
          <w:szCs w:val="16"/>
          <w:lang w:val="en-US"/>
        </w:rPr>
        <w:t xml:space="preserve"> </w:t>
      </w:r>
      <w:r w:rsidR="00FE42A9" w:rsidRPr="000867BE">
        <w:rPr>
          <w:rFonts w:ascii="Times New Roman" w:hAnsi="Times New Roman"/>
          <w:color w:val="000000"/>
          <w:sz w:val="16"/>
          <w:szCs w:val="16"/>
        </w:rPr>
        <w:t>ресурс</w:t>
      </w:r>
      <w:r w:rsidR="00FE42A9" w:rsidRPr="000867BE">
        <w:rPr>
          <w:rFonts w:ascii="Times New Roman" w:hAnsi="Times New Roman"/>
          <w:color w:val="000000"/>
          <w:sz w:val="16"/>
          <w:szCs w:val="16"/>
          <w:lang w:val="en-US"/>
        </w:rPr>
        <w:t xml:space="preserve">]. </w:t>
      </w:r>
      <w:proofErr w:type="gramStart"/>
      <w:r w:rsidR="00FE42A9" w:rsidRPr="000867BE">
        <w:rPr>
          <w:rFonts w:ascii="Times New Roman" w:hAnsi="Times New Roman"/>
          <w:color w:val="000000"/>
          <w:sz w:val="16"/>
          <w:szCs w:val="16"/>
          <w:lang w:val="en-US"/>
        </w:rPr>
        <w:t xml:space="preserve">- </w:t>
      </w:r>
      <w:hyperlink r:id="rId18" w:history="1">
        <w:r w:rsidR="00FE42A9" w:rsidRPr="000867BE">
          <w:rPr>
            <w:rFonts w:ascii="Times New Roman" w:hAnsi="Times New Roman"/>
            <w:color w:val="000000"/>
            <w:sz w:val="16"/>
            <w:szCs w:val="16"/>
            <w:lang w:val="en-US"/>
          </w:rPr>
          <w:t>https://www.theengineer.co.uk/issues/june-2015-digiissue/rolls-royce-breaks-additive-record-with-printed-trent-xwb-bearing</w:t>
        </w:r>
      </w:hyperlink>
      <w:bookmarkEnd w:id="1"/>
      <w:r w:rsidR="0052380A">
        <w:rPr>
          <w:rFonts w:ascii="Times New Roman" w:hAnsi="Times New Roman"/>
          <w:color w:val="000000"/>
          <w:sz w:val="16"/>
          <w:szCs w:val="16"/>
          <w:lang w:val="en-US"/>
        </w:rPr>
        <w:t>.</w:t>
      </w:r>
      <w:proofErr w:type="gramEnd"/>
    </w:p>
    <w:p w:rsidR="00A860E7" w:rsidRPr="000867BE" w:rsidRDefault="00A860E7" w:rsidP="00620B51">
      <w:pPr>
        <w:jc w:val="both"/>
        <w:rPr>
          <w:rFonts w:ascii="Times New Roman" w:hAnsi="Times New Roman"/>
          <w:sz w:val="16"/>
          <w:szCs w:val="16"/>
          <w:lang w:val="en-US"/>
        </w:rPr>
      </w:pPr>
    </w:p>
    <w:sectPr w:rsidR="00A860E7" w:rsidRPr="000867BE" w:rsidSect="00350417">
      <w:pgSz w:w="11906" w:h="16838"/>
      <w:pgMar w:top="2517" w:right="1985" w:bottom="2517"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6E30" w:rsidRDefault="00C46E30" w:rsidP="00FE1B21">
      <w:r>
        <w:separator/>
      </w:r>
    </w:p>
  </w:endnote>
  <w:endnote w:type="continuationSeparator" w:id="0">
    <w:p w:rsidR="00C46E30" w:rsidRDefault="00C46E30" w:rsidP="00FE1B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6E30" w:rsidRDefault="00C46E30" w:rsidP="00FE1B21">
      <w:r>
        <w:separator/>
      </w:r>
    </w:p>
  </w:footnote>
  <w:footnote w:type="continuationSeparator" w:id="0">
    <w:p w:rsidR="00C46E30" w:rsidRDefault="00C46E30" w:rsidP="00FE1B2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6C2743"/>
    <w:multiLevelType w:val="hybridMultilevel"/>
    <w:tmpl w:val="448C30FA"/>
    <w:lvl w:ilvl="0" w:tplc="55BCA53C">
      <w:start w:val="1"/>
      <w:numFmt w:val="decimal"/>
      <w:lvlText w:val="%1."/>
      <w:lvlJc w:val="left"/>
      <w:pPr>
        <w:ind w:left="1429" w:hanging="360"/>
      </w:pPr>
      <w:rPr>
        <w:rFonts w:ascii="Times New Roman" w:hAnsi="Times New Roman"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6"/>
  <w:hideSpellingErrors/>
  <w:hideGrammatical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3446"/>
    <w:rsid w:val="000077B8"/>
    <w:rsid w:val="000245C6"/>
    <w:rsid w:val="000420E6"/>
    <w:rsid w:val="000435EC"/>
    <w:rsid w:val="00046377"/>
    <w:rsid w:val="00053CA5"/>
    <w:rsid w:val="00054D4C"/>
    <w:rsid w:val="00065530"/>
    <w:rsid w:val="00065F89"/>
    <w:rsid w:val="00086182"/>
    <w:rsid w:val="000867BE"/>
    <w:rsid w:val="000C0827"/>
    <w:rsid w:val="000C1973"/>
    <w:rsid w:val="000D7675"/>
    <w:rsid w:val="000E6C35"/>
    <w:rsid w:val="001418F4"/>
    <w:rsid w:val="00151A77"/>
    <w:rsid w:val="00156E65"/>
    <w:rsid w:val="00203560"/>
    <w:rsid w:val="00223AC5"/>
    <w:rsid w:val="00307348"/>
    <w:rsid w:val="00316DA6"/>
    <w:rsid w:val="00330E18"/>
    <w:rsid w:val="0033639F"/>
    <w:rsid w:val="00350417"/>
    <w:rsid w:val="00357D4C"/>
    <w:rsid w:val="00376DDE"/>
    <w:rsid w:val="003878E9"/>
    <w:rsid w:val="003933D6"/>
    <w:rsid w:val="00396BC3"/>
    <w:rsid w:val="003A39EF"/>
    <w:rsid w:val="003F54FA"/>
    <w:rsid w:val="00400E21"/>
    <w:rsid w:val="004B4825"/>
    <w:rsid w:val="004F0CEB"/>
    <w:rsid w:val="0052380A"/>
    <w:rsid w:val="00543446"/>
    <w:rsid w:val="0058727E"/>
    <w:rsid w:val="005919C5"/>
    <w:rsid w:val="005B43E2"/>
    <w:rsid w:val="005E0768"/>
    <w:rsid w:val="005E6EAC"/>
    <w:rsid w:val="005F7C30"/>
    <w:rsid w:val="00603C0C"/>
    <w:rsid w:val="0060432C"/>
    <w:rsid w:val="00606827"/>
    <w:rsid w:val="00615536"/>
    <w:rsid w:val="00620B51"/>
    <w:rsid w:val="00636B48"/>
    <w:rsid w:val="006748D6"/>
    <w:rsid w:val="00676634"/>
    <w:rsid w:val="00684C18"/>
    <w:rsid w:val="006C380C"/>
    <w:rsid w:val="006D67E8"/>
    <w:rsid w:val="006E29E9"/>
    <w:rsid w:val="006F5EA5"/>
    <w:rsid w:val="006F7A00"/>
    <w:rsid w:val="00701345"/>
    <w:rsid w:val="00721DE9"/>
    <w:rsid w:val="00730060"/>
    <w:rsid w:val="00731DAB"/>
    <w:rsid w:val="007676B7"/>
    <w:rsid w:val="00782139"/>
    <w:rsid w:val="007D3F31"/>
    <w:rsid w:val="007D7723"/>
    <w:rsid w:val="007F38EE"/>
    <w:rsid w:val="00825D09"/>
    <w:rsid w:val="00847DA8"/>
    <w:rsid w:val="008B5E62"/>
    <w:rsid w:val="00915EEC"/>
    <w:rsid w:val="00934C72"/>
    <w:rsid w:val="00936DFE"/>
    <w:rsid w:val="00940A9C"/>
    <w:rsid w:val="00943579"/>
    <w:rsid w:val="00970C89"/>
    <w:rsid w:val="00973428"/>
    <w:rsid w:val="00980E49"/>
    <w:rsid w:val="00982654"/>
    <w:rsid w:val="009C0199"/>
    <w:rsid w:val="00A46CEC"/>
    <w:rsid w:val="00A515C2"/>
    <w:rsid w:val="00A537C0"/>
    <w:rsid w:val="00A5423E"/>
    <w:rsid w:val="00A67E34"/>
    <w:rsid w:val="00A860E7"/>
    <w:rsid w:val="00AA07A4"/>
    <w:rsid w:val="00AF2A7F"/>
    <w:rsid w:val="00B111DD"/>
    <w:rsid w:val="00B22182"/>
    <w:rsid w:val="00BB78A1"/>
    <w:rsid w:val="00BE27BB"/>
    <w:rsid w:val="00C05BC0"/>
    <w:rsid w:val="00C46E30"/>
    <w:rsid w:val="00C47CC4"/>
    <w:rsid w:val="00C5276B"/>
    <w:rsid w:val="00C637BC"/>
    <w:rsid w:val="00C6752E"/>
    <w:rsid w:val="00CA0DA5"/>
    <w:rsid w:val="00CA4D71"/>
    <w:rsid w:val="00CF1061"/>
    <w:rsid w:val="00D23C2E"/>
    <w:rsid w:val="00D2612A"/>
    <w:rsid w:val="00D4046F"/>
    <w:rsid w:val="00D4622A"/>
    <w:rsid w:val="00D633D9"/>
    <w:rsid w:val="00DC660A"/>
    <w:rsid w:val="00E06F2C"/>
    <w:rsid w:val="00E45F99"/>
    <w:rsid w:val="00E53C80"/>
    <w:rsid w:val="00E74EF9"/>
    <w:rsid w:val="00E816A1"/>
    <w:rsid w:val="00E92A61"/>
    <w:rsid w:val="00E95AC7"/>
    <w:rsid w:val="00EC48D1"/>
    <w:rsid w:val="00EF480E"/>
    <w:rsid w:val="00F317C2"/>
    <w:rsid w:val="00F53178"/>
    <w:rsid w:val="00FE1B21"/>
    <w:rsid w:val="00FE42A9"/>
    <w:rsid w:val="00FF01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8"/>
        <w:lang w:val="ru-RU" w:eastAsia="en-US" w:bidi="ar-SA"/>
      </w:rPr>
    </w:rPrDefault>
    <w:pPrDefault>
      <w:pPr>
        <w:ind w:firstLine="357"/>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0178"/>
    <w:rPr>
      <w:rFonts w:ascii="Calibri" w:eastAsia="Calibri" w:hAnsi="Calibri"/>
      <w:sz w:val="22"/>
      <w:szCs w:val="22"/>
    </w:rPr>
  </w:style>
  <w:style w:type="paragraph" w:styleId="1">
    <w:name w:val="heading 1"/>
    <w:basedOn w:val="a"/>
    <w:next w:val="a"/>
    <w:link w:val="10"/>
    <w:qFormat/>
    <w:rsid w:val="00D2612A"/>
    <w:pPr>
      <w:autoSpaceDE w:val="0"/>
      <w:autoSpaceDN w:val="0"/>
      <w:adjustRightInd w:val="0"/>
      <w:spacing w:line="360" w:lineRule="auto"/>
      <w:ind w:firstLine="567"/>
      <w:jc w:val="both"/>
      <w:outlineLvl w:val="0"/>
    </w:pPr>
    <w:rPr>
      <w:rFonts w:ascii="Times New Roman" w:eastAsia="Times New Roman" w:hAnsi="Times New Roman"/>
      <w:color w:val="000000"/>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E6EAC"/>
    <w:rPr>
      <w:rFonts w:ascii="Tahoma" w:hAnsi="Tahoma" w:cs="Tahoma"/>
      <w:sz w:val="16"/>
      <w:szCs w:val="16"/>
    </w:rPr>
  </w:style>
  <w:style w:type="character" w:customStyle="1" w:styleId="a4">
    <w:name w:val="Текст выноски Знак"/>
    <w:basedOn w:val="a0"/>
    <w:link w:val="a3"/>
    <w:uiPriority w:val="99"/>
    <w:semiHidden/>
    <w:rsid w:val="005E6EAC"/>
    <w:rPr>
      <w:rFonts w:ascii="Tahoma" w:eastAsia="Calibri" w:hAnsi="Tahoma" w:cs="Tahoma"/>
      <w:sz w:val="16"/>
      <w:szCs w:val="16"/>
    </w:rPr>
  </w:style>
  <w:style w:type="paragraph" w:styleId="a5">
    <w:name w:val="caption"/>
    <w:basedOn w:val="a"/>
    <w:next w:val="a"/>
    <w:uiPriority w:val="35"/>
    <w:semiHidden/>
    <w:unhideWhenUsed/>
    <w:qFormat/>
    <w:rsid w:val="00053CA5"/>
    <w:pPr>
      <w:spacing w:after="200"/>
    </w:pPr>
    <w:rPr>
      <w:b/>
      <w:bCs/>
      <w:color w:val="4F81BD" w:themeColor="accent1"/>
      <w:sz w:val="18"/>
      <w:szCs w:val="18"/>
    </w:rPr>
  </w:style>
  <w:style w:type="paragraph" w:customStyle="1" w:styleId="Default">
    <w:name w:val="Default"/>
    <w:rsid w:val="00620B51"/>
    <w:pPr>
      <w:autoSpaceDE w:val="0"/>
      <w:autoSpaceDN w:val="0"/>
      <w:adjustRightInd w:val="0"/>
      <w:ind w:firstLine="0"/>
    </w:pPr>
    <w:rPr>
      <w:color w:val="000000"/>
      <w:sz w:val="24"/>
      <w:szCs w:val="24"/>
    </w:rPr>
  </w:style>
  <w:style w:type="paragraph" w:styleId="a6">
    <w:name w:val="header"/>
    <w:basedOn w:val="a"/>
    <w:link w:val="a7"/>
    <w:uiPriority w:val="99"/>
    <w:unhideWhenUsed/>
    <w:rsid w:val="00FE1B21"/>
    <w:pPr>
      <w:tabs>
        <w:tab w:val="center" w:pos="4677"/>
        <w:tab w:val="right" w:pos="9355"/>
      </w:tabs>
    </w:pPr>
  </w:style>
  <w:style w:type="character" w:customStyle="1" w:styleId="a7">
    <w:name w:val="Верхний колонтитул Знак"/>
    <w:basedOn w:val="a0"/>
    <w:link w:val="a6"/>
    <w:uiPriority w:val="99"/>
    <w:rsid w:val="00FE1B21"/>
    <w:rPr>
      <w:rFonts w:ascii="Calibri" w:eastAsia="Calibri" w:hAnsi="Calibri"/>
      <w:sz w:val="22"/>
      <w:szCs w:val="22"/>
    </w:rPr>
  </w:style>
  <w:style w:type="paragraph" w:styleId="a8">
    <w:name w:val="footer"/>
    <w:basedOn w:val="a"/>
    <w:link w:val="a9"/>
    <w:uiPriority w:val="99"/>
    <w:unhideWhenUsed/>
    <w:rsid w:val="00FE1B21"/>
    <w:pPr>
      <w:tabs>
        <w:tab w:val="center" w:pos="4677"/>
        <w:tab w:val="right" w:pos="9355"/>
      </w:tabs>
    </w:pPr>
  </w:style>
  <w:style w:type="character" w:customStyle="1" w:styleId="a9">
    <w:name w:val="Нижний колонтитул Знак"/>
    <w:basedOn w:val="a0"/>
    <w:link w:val="a8"/>
    <w:uiPriority w:val="99"/>
    <w:rsid w:val="00FE1B21"/>
    <w:rPr>
      <w:rFonts w:ascii="Calibri" w:eastAsia="Calibri" w:hAnsi="Calibri"/>
      <w:sz w:val="22"/>
      <w:szCs w:val="22"/>
    </w:rPr>
  </w:style>
  <w:style w:type="paragraph" w:styleId="aa">
    <w:name w:val="Normal (Web)"/>
    <w:basedOn w:val="a"/>
    <w:uiPriority w:val="99"/>
    <w:unhideWhenUsed/>
    <w:rsid w:val="00D23C2E"/>
    <w:pPr>
      <w:spacing w:before="100" w:beforeAutospacing="1" w:after="100" w:afterAutospacing="1"/>
      <w:ind w:firstLine="0"/>
    </w:pPr>
    <w:rPr>
      <w:rFonts w:ascii="Times New Roman" w:eastAsia="Times New Roman" w:hAnsi="Times New Roman"/>
      <w:sz w:val="24"/>
      <w:szCs w:val="24"/>
      <w:lang w:eastAsia="ru-RU"/>
    </w:rPr>
  </w:style>
  <w:style w:type="paragraph" w:styleId="ab">
    <w:name w:val="List Paragraph"/>
    <w:basedOn w:val="a"/>
    <w:uiPriority w:val="34"/>
    <w:qFormat/>
    <w:rsid w:val="00A537C0"/>
    <w:pPr>
      <w:ind w:left="720"/>
      <w:contextualSpacing/>
    </w:pPr>
  </w:style>
  <w:style w:type="character" w:customStyle="1" w:styleId="10">
    <w:name w:val="Заголовок 1 Знак"/>
    <w:basedOn w:val="a0"/>
    <w:link w:val="1"/>
    <w:rsid w:val="00D2612A"/>
    <w:rPr>
      <w:rFonts w:eastAsia="Times New Roman"/>
      <w:color w:val="00000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8"/>
        <w:lang w:val="ru-RU" w:eastAsia="en-US" w:bidi="ar-SA"/>
      </w:rPr>
    </w:rPrDefault>
    <w:pPrDefault>
      <w:pPr>
        <w:ind w:firstLine="357"/>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0178"/>
    <w:rPr>
      <w:rFonts w:ascii="Calibri" w:eastAsia="Calibri" w:hAnsi="Calibri"/>
      <w:sz w:val="22"/>
      <w:szCs w:val="22"/>
    </w:rPr>
  </w:style>
  <w:style w:type="paragraph" w:styleId="1">
    <w:name w:val="heading 1"/>
    <w:basedOn w:val="a"/>
    <w:next w:val="a"/>
    <w:link w:val="10"/>
    <w:qFormat/>
    <w:rsid w:val="00D2612A"/>
    <w:pPr>
      <w:autoSpaceDE w:val="0"/>
      <w:autoSpaceDN w:val="0"/>
      <w:adjustRightInd w:val="0"/>
      <w:spacing w:line="360" w:lineRule="auto"/>
      <w:ind w:firstLine="567"/>
      <w:jc w:val="both"/>
      <w:outlineLvl w:val="0"/>
    </w:pPr>
    <w:rPr>
      <w:rFonts w:ascii="Times New Roman" w:eastAsia="Times New Roman" w:hAnsi="Times New Roman"/>
      <w:color w:val="000000"/>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E6EAC"/>
    <w:rPr>
      <w:rFonts w:ascii="Tahoma" w:hAnsi="Tahoma" w:cs="Tahoma"/>
      <w:sz w:val="16"/>
      <w:szCs w:val="16"/>
    </w:rPr>
  </w:style>
  <w:style w:type="character" w:customStyle="1" w:styleId="a4">
    <w:name w:val="Текст выноски Знак"/>
    <w:basedOn w:val="a0"/>
    <w:link w:val="a3"/>
    <w:uiPriority w:val="99"/>
    <w:semiHidden/>
    <w:rsid w:val="005E6EAC"/>
    <w:rPr>
      <w:rFonts w:ascii="Tahoma" w:eastAsia="Calibri" w:hAnsi="Tahoma" w:cs="Tahoma"/>
      <w:sz w:val="16"/>
      <w:szCs w:val="16"/>
    </w:rPr>
  </w:style>
  <w:style w:type="paragraph" w:styleId="a5">
    <w:name w:val="caption"/>
    <w:basedOn w:val="a"/>
    <w:next w:val="a"/>
    <w:uiPriority w:val="35"/>
    <w:semiHidden/>
    <w:unhideWhenUsed/>
    <w:qFormat/>
    <w:rsid w:val="00053CA5"/>
    <w:pPr>
      <w:spacing w:after="200"/>
    </w:pPr>
    <w:rPr>
      <w:b/>
      <w:bCs/>
      <w:color w:val="4F81BD" w:themeColor="accent1"/>
      <w:sz w:val="18"/>
      <w:szCs w:val="18"/>
    </w:rPr>
  </w:style>
  <w:style w:type="paragraph" w:customStyle="1" w:styleId="Default">
    <w:name w:val="Default"/>
    <w:rsid w:val="00620B51"/>
    <w:pPr>
      <w:autoSpaceDE w:val="0"/>
      <w:autoSpaceDN w:val="0"/>
      <w:adjustRightInd w:val="0"/>
      <w:ind w:firstLine="0"/>
    </w:pPr>
    <w:rPr>
      <w:color w:val="000000"/>
      <w:sz w:val="24"/>
      <w:szCs w:val="24"/>
    </w:rPr>
  </w:style>
  <w:style w:type="paragraph" w:styleId="a6">
    <w:name w:val="header"/>
    <w:basedOn w:val="a"/>
    <w:link w:val="a7"/>
    <w:uiPriority w:val="99"/>
    <w:unhideWhenUsed/>
    <w:rsid w:val="00FE1B21"/>
    <w:pPr>
      <w:tabs>
        <w:tab w:val="center" w:pos="4677"/>
        <w:tab w:val="right" w:pos="9355"/>
      </w:tabs>
    </w:pPr>
  </w:style>
  <w:style w:type="character" w:customStyle="1" w:styleId="a7">
    <w:name w:val="Верхний колонтитул Знак"/>
    <w:basedOn w:val="a0"/>
    <w:link w:val="a6"/>
    <w:uiPriority w:val="99"/>
    <w:rsid w:val="00FE1B21"/>
    <w:rPr>
      <w:rFonts w:ascii="Calibri" w:eastAsia="Calibri" w:hAnsi="Calibri"/>
      <w:sz w:val="22"/>
      <w:szCs w:val="22"/>
    </w:rPr>
  </w:style>
  <w:style w:type="paragraph" w:styleId="a8">
    <w:name w:val="footer"/>
    <w:basedOn w:val="a"/>
    <w:link w:val="a9"/>
    <w:uiPriority w:val="99"/>
    <w:unhideWhenUsed/>
    <w:rsid w:val="00FE1B21"/>
    <w:pPr>
      <w:tabs>
        <w:tab w:val="center" w:pos="4677"/>
        <w:tab w:val="right" w:pos="9355"/>
      </w:tabs>
    </w:pPr>
  </w:style>
  <w:style w:type="character" w:customStyle="1" w:styleId="a9">
    <w:name w:val="Нижний колонтитул Знак"/>
    <w:basedOn w:val="a0"/>
    <w:link w:val="a8"/>
    <w:uiPriority w:val="99"/>
    <w:rsid w:val="00FE1B21"/>
    <w:rPr>
      <w:rFonts w:ascii="Calibri" w:eastAsia="Calibri" w:hAnsi="Calibri"/>
      <w:sz w:val="22"/>
      <w:szCs w:val="22"/>
    </w:rPr>
  </w:style>
  <w:style w:type="paragraph" w:styleId="aa">
    <w:name w:val="Normal (Web)"/>
    <w:basedOn w:val="a"/>
    <w:uiPriority w:val="99"/>
    <w:unhideWhenUsed/>
    <w:rsid w:val="00D23C2E"/>
    <w:pPr>
      <w:spacing w:before="100" w:beforeAutospacing="1" w:after="100" w:afterAutospacing="1"/>
      <w:ind w:firstLine="0"/>
    </w:pPr>
    <w:rPr>
      <w:rFonts w:ascii="Times New Roman" w:eastAsia="Times New Roman" w:hAnsi="Times New Roman"/>
      <w:sz w:val="24"/>
      <w:szCs w:val="24"/>
      <w:lang w:eastAsia="ru-RU"/>
    </w:rPr>
  </w:style>
  <w:style w:type="paragraph" w:styleId="ab">
    <w:name w:val="List Paragraph"/>
    <w:basedOn w:val="a"/>
    <w:uiPriority w:val="34"/>
    <w:qFormat/>
    <w:rsid w:val="00A537C0"/>
    <w:pPr>
      <w:ind w:left="720"/>
      <w:contextualSpacing/>
    </w:pPr>
  </w:style>
  <w:style w:type="character" w:customStyle="1" w:styleId="10">
    <w:name w:val="Заголовок 1 Знак"/>
    <w:basedOn w:val="a0"/>
    <w:link w:val="1"/>
    <w:rsid w:val="00D2612A"/>
    <w:rPr>
      <w:rFonts w:eastAsia="Times New Roman"/>
      <w:color w:val="00000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215362">
      <w:bodyDiv w:val="1"/>
      <w:marLeft w:val="0"/>
      <w:marRight w:val="0"/>
      <w:marTop w:val="0"/>
      <w:marBottom w:val="0"/>
      <w:divBdr>
        <w:top w:val="none" w:sz="0" w:space="0" w:color="auto"/>
        <w:left w:val="none" w:sz="0" w:space="0" w:color="auto"/>
        <w:bottom w:val="none" w:sz="0" w:space="0" w:color="auto"/>
        <w:right w:val="none" w:sz="0" w:space="0" w:color="auto"/>
      </w:divBdr>
    </w:div>
    <w:div w:id="610622702">
      <w:bodyDiv w:val="1"/>
      <w:marLeft w:val="0"/>
      <w:marRight w:val="0"/>
      <w:marTop w:val="0"/>
      <w:marBottom w:val="0"/>
      <w:divBdr>
        <w:top w:val="none" w:sz="0" w:space="0" w:color="auto"/>
        <w:left w:val="none" w:sz="0" w:space="0" w:color="auto"/>
        <w:bottom w:val="none" w:sz="0" w:space="0" w:color="auto"/>
        <w:right w:val="none" w:sz="0" w:space="0" w:color="auto"/>
      </w:divBdr>
    </w:div>
    <w:div w:id="788357853">
      <w:bodyDiv w:val="1"/>
      <w:marLeft w:val="0"/>
      <w:marRight w:val="0"/>
      <w:marTop w:val="0"/>
      <w:marBottom w:val="0"/>
      <w:divBdr>
        <w:top w:val="none" w:sz="0" w:space="0" w:color="auto"/>
        <w:left w:val="none" w:sz="0" w:space="0" w:color="auto"/>
        <w:bottom w:val="none" w:sz="0" w:space="0" w:color="auto"/>
        <w:right w:val="none" w:sz="0" w:space="0" w:color="auto"/>
      </w:divBdr>
    </w:div>
    <w:div w:id="860432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www.theengineer.co.uk/issues/june-2015-digiissue/rolls-royce-breaks-additive-record-with-printed-trent-xwb-bearing"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BA3EB2-FFBF-4F2B-A473-EBD37F0EBD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6</Pages>
  <Words>2618</Words>
  <Characters>14929</Characters>
  <Application>Microsoft Office Word</Application>
  <DocSecurity>0</DocSecurity>
  <Lines>124</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17512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Bobrov</dc:creator>
  <cp:lastModifiedBy>Bobrov</cp:lastModifiedBy>
  <cp:revision>9</cp:revision>
  <cp:lastPrinted>2018-04-19T09:52:00Z</cp:lastPrinted>
  <dcterms:created xsi:type="dcterms:W3CDTF">2018-05-02T07:11:00Z</dcterms:created>
  <dcterms:modified xsi:type="dcterms:W3CDTF">2018-05-04T16:44:00Z</dcterms:modified>
</cp:coreProperties>
</file>